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11" w:rsidRPr="00991711" w:rsidRDefault="00991711" w:rsidP="00991711">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991711">
        <w:rPr>
          <w:rFonts w:ascii="Times New Roman" w:eastAsia="Times New Roman" w:hAnsi="Times New Roman" w:cs="Times New Roman"/>
          <w:b/>
          <w:bCs/>
          <w:kern w:val="36"/>
          <w:sz w:val="48"/>
          <w:szCs w:val="48"/>
          <w:lang w:eastAsia="es-MX"/>
        </w:rPr>
        <w:t>Patrimonio Cultural</w:t>
      </w:r>
    </w:p>
    <w:p w:rsidR="00991711" w:rsidRPr="00991711" w:rsidRDefault="00991711" w:rsidP="00991711">
      <w:pPr>
        <w:spacing w:before="100" w:beforeAutospacing="1" w:after="100" w:afterAutospacing="1"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Lista de los sitios mexicanos inscritos como patrimonio cultural de la Humanidad </w:t>
      </w:r>
    </w:p>
    <w:p w:rsidR="00991711" w:rsidRPr="00991711" w:rsidRDefault="00991711" w:rsidP="00991711">
      <w:pPr>
        <w:spacing w:before="100" w:beforeAutospacing="1" w:after="100" w:afterAutospacing="1"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Para ver una descripción de cada uno hacer </w:t>
      </w:r>
      <w:proofErr w:type="spellStart"/>
      <w:r w:rsidRPr="00991711">
        <w:rPr>
          <w:rFonts w:ascii="Times New Roman" w:eastAsia="Times New Roman" w:hAnsi="Times New Roman" w:cs="Times New Roman"/>
          <w:sz w:val="24"/>
          <w:szCs w:val="24"/>
          <w:lang w:eastAsia="es-MX"/>
        </w:rPr>
        <w:t>click</w:t>
      </w:r>
      <w:proofErr w:type="spellEnd"/>
      <w:r w:rsidRPr="00991711">
        <w:rPr>
          <w:rFonts w:ascii="Times New Roman" w:eastAsia="Times New Roman" w:hAnsi="Times New Roman" w:cs="Times New Roman"/>
          <w:sz w:val="24"/>
          <w:szCs w:val="24"/>
          <w:lang w:eastAsia="es-MX"/>
        </w:rPr>
        <w:t xml:space="preserve"> en el nombre del sitio, </w:t>
      </w:r>
      <w:hyperlink r:id="rId4" w:history="1">
        <w:r w:rsidRPr="00991711">
          <w:rPr>
            <w:rFonts w:ascii="Times New Roman" w:eastAsia="Times New Roman" w:hAnsi="Times New Roman" w:cs="Times New Roman"/>
            <w:color w:val="0000FF"/>
            <w:sz w:val="24"/>
            <w:szCs w:val="24"/>
            <w:u w:val="single"/>
            <w:lang w:eastAsia="es-MX"/>
          </w:rPr>
          <w:t>o aquí para expandir todas las descripciones.</w:t>
        </w:r>
      </w:hyperlink>
      <w:r w:rsidRPr="00991711">
        <w:rPr>
          <w:rFonts w:ascii="Times New Roman" w:eastAsia="Times New Roman" w:hAnsi="Times New Roman" w:cs="Times New Roman"/>
          <w:sz w:val="24"/>
          <w:szCs w:val="24"/>
          <w:lang w:eastAsia="es-MX"/>
        </w:rPr>
        <w:t xml:space="preserve"> Si prefiere </w:t>
      </w:r>
      <w:hyperlink r:id="rId5" w:history="1">
        <w:r w:rsidRPr="00991711">
          <w:rPr>
            <w:rFonts w:ascii="Times New Roman" w:eastAsia="Times New Roman" w:hAnsi="Times New Roman" w:cs="Times New Roman"/>
            <w:color w:val="0000FF"/>
            <w:sz w:val="24"/>
            <w:szCs w:val="24"/>
            <w:u w:val="single"/>
            <w:lang w:eastAsia="es-MX"/>
          </w:rPr>
          <w:t>Contraer todas las descripciones</w:t>
        </w:r>
      </w:hyperlink>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5pt;height:11.35pt"/>
        </w:pict>
      </w:r>
      <w:r w:rsidRPr="00991711">
        <w:rPr>
          <w:rFonts w:ascii="Times New Roman" w:eastAsia="Times New Roman" w:hAnsi="Times New Roman" w:cs="Times New Roman"/>
          <w:b/>
          <w:bCs/>
          <w:sz w:val="27"/>
          <w:szCs w:val="27"/>
          <w:lang w:eastAsia="es-MX"/>
        </w:rPr>
        <w:t xml:space="preserve">Centro Histórico de la </w:t>
      </w:r>
      <w:proofErr w:type="spellStart"/>
      <w:r w:rsidRPr="00991711">
        <w:rPr>
          <w:rFonts w:ascii="Times New Roman" w:eastAsia="Times New Roman" w:hAnsi="Times New Roman" w:cs="Times New Roman"/>
          <w:b/>
          <w:bCs/>
          <w:sz w:val="27"/>
          <w:szCs w:val="27"/>
          <w:lang w:eastAsia="es-MX"/>
        </w:rPr>
        <w:t>cd</w:t>
      </w:r>
      <w:proofErr w:type="spellEnd"/>
      <w:r w:rsidRPr="00991711">
        <w:rPr>
          <w:rFonts w:ascii="Times New Roman" w:eastAsia="Times New Roman" w:hAnsi="Times New Roman" w:cs="Times New Roman"/>
          <w:b/>
          <w:bCs/>
          <w:sz w:val="27"/>
          <w:szCs w:val="27"/>
          <w:lang w:eastAsia="es-MX"/>
        </w:rPr>
        <w:t xml:space="preserve">. </w:t>
      </w:r>
      <w:proofErr w:type="gramStart"/>
      <w:r w:rsidRPr="00991711">
        <w:rPr>
          <w:rFonts w:ascii="Times New Roman" w:eastAsia="Times New Roman" w:hAnsi="Times New Roman" w:cs="Times New Roman"/>
          <w:b/>
          <w:bCs/>
          <w:sz w:val="27"/>
          <w:szCs w:val="27"/>
          <w:lang w:eastAsia="es-MX"/>
        </w:rPr>
        <w:t>de</w:t>
      </w:r>
      <w:proofErr w:type="gramEnd"/>
      <w:r w:rsidRPr="00991711">
        <w:rPr>
          <w:rFonts w:ascii="Times New Roman" w:eastAsia="Times New Roman" w:hAnsi="Times New Roman" w:cs="Times New Roman"/>
          <w:b/>
          <w:bCs/>
          <w:sz w:val="27"/>
          <w:szCs w:val="27"/>
          <w:lang w:eastAsia="es-MX"/>
        </w:rPr>
        <w:t xml:space="preserve"> México y Xochimilco</w:t>
      </w:r>
    </w:p>
    <w:tbl>
      <w:tblPr>
        <w:tblW w:w="0" w:type="auto"/>
        <w:tblCellSpacing w:w="15" w:type="dxa"/>
        <w:tblCellMar>
          <w:top w:w="15" w:type="dxa"/>
          <w:left w:w="15" w:type="dxa"/>
          <w:bottom w:w="15" w:type="dxa"/>
          <w:right w:w="15" w:type="dxa"/>
        </w:tblCellMar>
        <w:tblLook w:val="04A0"/>
      </w:tblPr>
      <w:tblGrid>
        <w:gridCol w:w="3138"/>
        <w:gridCol w:w="5790"/>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Distrito Federal</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Delegaciones: Cuauhtémoc, Venustiano Carranza y Xochimilco</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1987</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 (v)</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2" name="Imagen 2" descr="http://www.icomos.org.mx/images/site_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omos.org.mx/images/site_412.jpg"/>
                    <pic:cNvPicPr>
                      <a:picLocks noChangeAspect="1" noChangeArrowheads="1"/>
                    </pic:cNvPicPr>
                  </pic:nvPicPr>
                  <pic:blipFill>
                    <a:blip r:embed="rId6"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Construido en el siglo XVI por los españoles en las ruinas de Tenochtitlán, El Centro Histórico de la Ciudad de México es conocido como la capital Azteca. Entre las ruinas que se han identificado, existen varios templos Aztecas, sobre sus ruinas se construyeron diversos inmuebles religiosos desde la época colonial, como la Catedral Metropolitana (la más grande del Continente) y edificios públicos como el Palacio del las Bellas Artes y el Palacio Nacional el edificio de Correos.</w:t>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Xochimilco abarca 28 km al Sur de la Ciudad de México, con su red de canales e islas artificiales, posee una imagen urbana única producto de los esfuerzos de una cultura para construir un hábitat en medio de un ambiente desventajoso.</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 xml:space="preserve">Centro Histórico de Oaxaca y Zona Arqueológica de Monte </w:t>
      </w:r>
      <w:proofErr w:type="spellStart"/>
      <w:r w:rsidRPr="00991711">
        <w:rPr>
          <w:rFonts w:ascii="Times New Roman" w:eastAsia="Times New Roman" w:hAnsi="Times New Roman" w:cs="Times New Roman"/>
          <w:b/>
          <w:bCs/>
          <w:sz w:val="27"/>
          <w:szCs w:val="27"/>
          <w:lang w:eastAsia="es-MX"/>
        </w:rPr>
        <w:t>Albán</w:t>
      </w:r>
      <w:proofErr w:type="spellEnd"/>
    </w:p>
    <w:tbl>
      <w:tblPr>
        <w:tblW w:w="0" w:type="auto"/>
        <w:tblCellSpacing w:w="15" w:type="dxa"/>
        <w:tblCellMar>
          <w:top w:w="15" w:type="dxa"/>
          <w:left w:w="15" w:type="dxa"/>
          <w:bottom w:w="15" w:type="dxa"/>
          <w:right w:w="15" w:type="dxa"/>
        </w:tblCellMar>
        <w:tblLook w:val="04A0"/>
      </w:tblPr>
      <w:tblGrid>
        <w:gridCol w:w="2473"/>
        <w:gridCol w:w="4554"/>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Oaxaca de Juárez</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municipios de Oaxaca, </w:t>
            </w:r>
            <w:proofErr w:type="spellStart"/>
            <w:r w:rsidRPr="00991711">
              <w:rPr>
                <w:rFonts w:ascii="Times New Roman" w:eastAsia="Times New Roman" w:hAnsi="Times New Roman" w:cs="Times New Roman"/>
                <w:sz w:val="24"/>
                <w:szCs w:val="24"/>
                <w:lang w:eastAsia="es-MX"/>
              </w:rPr>
              <w:t>Xoxocotlán</w:t>
            </w:r>
            <w:proofErr w:type="spellEnd"/>
            <w:r w:rsidRPr="00991711">
              <w:rPr>
                <w:rFonts w:ascii="Times New Roman" w:eastAsia="Times New Roman" w:hAnsi="Times New Roman" w:cs="Times New Roman"/>
                <w:sz w:val="24"/>
                <w:szCs w:val="24"/>
                <w:lang w:eastAsia="es-MX"/>
              </w:rPr>
              <w:t xml:space="preserve"> y </w:t>
            </w:r>
            <w:proofErr w:type="spellStart"/>
            <w:r w:rsidRPr="00991711">
              <w:rPr>
                <w:rFonts w:ascii="Times New Roman" w:eastAsia="Times New Roman" w:hAnsi="Times New Roman" w:cs="Times New Roman"/>
                <w:sz w:val="24"/>
                <w:szCs w:val="24"/>
                <w:lang w:eastAsia="es-MX"/>
              </w:rPr>
              <w:t>Cuilapan</w:t>
            </w:r>
            <w:proofErr w:type="spellEnd"/>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1987</w:t>
            </w:r>
            <w:r w:rsidRPr="00991711">
              <w:rPr>
                <w:rFonts w:ascii="Times New Roman" w:eastAsia="Times New Roman" w:hAnsi="Times New Roman" w:cs="Times New Roman"/>
                <w:sz w:val="24"/>
                <w:szCs w:val="24"/>
                <w:lang w:eastAsia="es-MX"/>
              </w:rPr>
              <w:br/>
              <w:t>Criterio: C (i)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760855" cy="1193800"/>
            <wp:effectExtent l="19050" t="0" r="0" b="0"/>
            <wp:docPr id="3" name="Imagen 3" descr="http://www.icomos.org.mx/images/site_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omos.org.mx/images/site_415.jpg"/>
                    <pic:cNvPicPr>
                      <a:picLocks noChangeAspect="1" noChangeArrowheads="1"/>
                    </pic:cNvPicPr>
                  </pic:nvPicPr>
                  <pic:blipFill>
                    <a:blip r:embed="rId7"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Monte Albán fué habitado por los Olmecas, Zapotecas y Mixtecos durante un periodo de 1,500 años - sus terrazas, diques, canales, pirámides se tallaron literalmente sobre la montaña. La traza de la ciudad de Oaxaca es un excelente ejemplo de la planificación del pueblo colonial español. La solidez y el volumen de los edificios son muestra de su adaptación a una región con una actividad sísmica importante, en la que ricos obras arquitectónicas fueron construidas.</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Centro Histórico de Puebla</w:t>
      </w:r>
    </w:p>
    <w:tbl>
      <w:tblPr>
        <w:tblW w:w="0" w:type="auto"/>
        <w:tblCellSpacing w:w="15" w:type="dxa"/>
        <w:tblCellMar>
          <w:top w:w="15" w:type="dxa"/>
          <w:left w:w="15" w:type="dxa"/>
          <w:bottom w:w="15" w:type="dxa"/>
          <w:right w:w="15" w:type="dxa"/>
        </w:tblCellMar>
        <w:tblLook w:val="04A0"/>
      </w:tblPr>
      <w:tblGrid>
        <w:gridCol w:w="3138"/>
        <w:gridCol w:w="5790"/>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Puebla</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municipios de Puebla, San Pedro </w:t>
            </w:r>
            <w:proofErr w:type="spellStart"/>
            <w:r w:rsidRPr="00991711">
              <w:rPr>
                <w:rFonts w:ascii="Times New Roman" w:eastAsia="Times New Roman" w:hAnsi="Times New Roman" w:cs="Times New Roman"/>
                <w:sz w:val="24"/>
                <w:szCs w:val="24"/>
                <w:lang w:eastAsia="es-MX"/>
              </w:rPr>
              <w:t>Cholula</w:t>
            </w:r>
            <w:proofErr w:type="spellEnd"/>
            <w:r w:rsidRPr="00991711">
              <w:rPr>
                <w:rFonts w:ascii="Times New Roman" w:eastAsia="Times New Roman" w:hAnsi="Times New Roman" w:cs="Times New Roman"/>
                <w:sz w:val="24"/>
                <w:szCs w:val="24"/>
                <w:lang w:eastAsia="es-MX"/>
              </w:rPr>
              <w:t xml:space="preserve"> y San Andrés </w:t>
            </w:r>
            <w:proofErr w:type="spellStart"/>
            <w:r w:rsidRPr="00991711">
              <w:rPr>
                <w:rFonts w:ascii="Times New Roman" w:eastAsia="Times New Roman" w:hAnsi="Times New Roman" w:cs="Times New Roman"/>
                <w:sz w:val="24"/>
                <w:szCs w:val="24"/>
                <w:lang w:eastAsia="es-MX"/>
              </w:rPr>
              <w:t>Cholula</w:t>
            </w:r>
            <w:proofErr w:type="spellEnd"/>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&lt;TD&amp;NBSP;&gt;</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1987</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4" name="Imagen 4" descr="http://www.icomos.org.mx/images/site_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comos.org.mx/images/site_416.jpg"/>
                    <pic:cNvPicPr>
                      <a:picLocks noChangeAspect="1" noChangeArrowheads="1"/>
                    </pic:cNvPicPr>
                  </pic:nvPicPr>
                  <pic:blipFill>
                    <a:blip r:embed="rId8"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Puebla que se fundó en 1531, se sitúa aproximadamente a 100 km del Este de la Ciudad de México, al pie del volcán Popocatépetl. Ha conservado sus grandes estructuras religiosas como la Catedral construida entre los siglos XVI y XVII y los majestuosos edificios como el viejo palacio del arzobispado. Se adoptaron los nuevos conceptos estéticos que fueron el resultado de la fusión de los estilos europeo y americano y son muy peculiares del Distrito Barroco de Puebla.</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La Ciudad Prehispánica y Parque Nacional de Palenque</w:t>
      </w:r>
    </w:p>
    <w:tbl>
      <w:tblPr>
        <w:tblW w:w="0" w:type="auto"/>
        <w:tblCellSpacing w:w="15" w:type="dxa"/>
        <w:tblCellMar>
          <w:top w:w="15" w:type="dxa"/>
          <w:left w:w="15" w:type="dxa"/>
          <w:bottom w:w="15" w:type="dxa"/>
          <w:right w:w="15" w:type="dxa"/>
        </w:tblCellMar>
        <w:tblLook w:val="04A0"/>
      </w:tblPr>
      <w:tblGrid>
        <w:gridCol w:w="1848"/>
        <w:gridCol w:w="3393"/>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Chiapas</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municipio de Palenque</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1987</w:t>
            </w:r>
            <w:r w:rsidRPr="00991711">
              <w:rPr>
                <w:rFonts w:ascii="Times New Roman" w:eastAsia="Times New Roman" w:hAnsi="Times New Roman" w:cs="Times New Roman"/>
                <w:sz w:val="24"/>
                <w:szCs w:val="24"/>
                <w:lang w:eastAsia="es-MX"/>
              </w:rPr>
              <w:br/>
              <w:t>Criterio: C (i)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760855" cy="1193800"/>
            <wp:effectExtent l="19050" t="0" r="0" b="0"/>
            <wp:docPr id="5" name="Imagen 5" descr="http://www.icomos.org.mx/images/site_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comos.org.mx/images/site_411.jpg"/>
                    <pic:cNvPicPr>
                      <a:picLocks noChangeAspect="1" noChangeArrowheads="1"/>
                    </pic:cNvPicPr>
                  </pic:nvPicPr>
                  <pic:blipFill>
                    <a:blip r:embed="rId9"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Ejemplo de un santuario maya del periodo clásico, Palenque alcanzó su apogeo entre el período 500 y 700 D.C.,y fue cuando su influencia se extendió a lo largo del río Usumacinta. La elegancia y arte de los edificios, así como la luminosidad de los relieves esculpidos con sus temas mitológicos mayas y atestiguan al genio creativo de esta civilización.</w:t>
      </w:r>
    </w:p>
    <w:p w:rsidR="00991711" w:rsidRPr="00991711" w:rsidRDefault="00991711" w:rsidP="00991711">
      <w:pPr>
        <w:spacing w:after="240" w:line="240" w:lineRule="auto"/>
        <w:rPr>
          <w:rFonts w:ascii="Times New Roman" w:eastAsia="Times New Roman" w:hAnsi="Times New Roman" w:cs="Times New Roman"/>
          <w:vanish/>
          <w:sz w:val="24"/>
          <w:szCs w:val="24"/>
          <w:lang w:eastAsia="es-MX"/>
        </w:rPr>
      </w:pP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Ciudad Prehispánica de Teotihuacán</w:t>
      </w:r>
    </w:p>
    <w:tbl>
      <w:tblPr>
        <w:tblW w:w="0" w:type="auto"/>
        <w:tblCellSpacing w:w="15" w:type="dxa"/>
        <w:tblCellMar>
          <w:top w:w="15" w:type="dxa"/>
          <w:left w:w="15" w:type="dxa"/>
          <w:bottom w:w="15" w:type="dxa"/>
          <w:right w:w="15" w:type="dxa"/>
        </w:tblCellMar>
        <w:tblLook w:val="04A0"/>
      </w:tblPr>
      <w:tblGrid>
        <w:gridCol w:w="3138"/>
        <w:gridCol w:w="5790"/>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México</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municipios de </w:t>
            </w:r>
            <w:proofErr w:type="spellStart"/>
            <w:r w:rsidRPr="00991711">
              <w:rPr>
                <w:rFonts w:ascii="Times New Roman" w:eastAsia="Times New Roman" w:hAnsi="Times New Roman" w:cs="Times New Roman"/>
                <w:sz w:val="24"/>
                <w:szCs w:val="24"/>
                <w:lang w:eastAsia="es-MX"/>
              </w:rPr>
              <w:t>Teotihuacan</w:t>
            </w:r>
            <w:proofErr w:type="spellEnd"/>
            <w:r w:rsidRPr="00991711">
              <w:rPr>
                <w:rFonts w:ascii="Times New Roman" w:eastAsia="Times New Roman" w:hAnsi="Times New Roman" w:cs="Times New Roman"/>
                <w:sz w:val="24"/>
                <w:szCs w:val="24"/>
                <w:lang w:eastAsia="es-MX"/>
              </w:rPr>
              <w:t xml:space="preserve"> De Arista y San Martín De Las Pirámides</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Fecha de </w:t>
            </w:r>
            <w:proofErr w:type="spellStart"/>
            <w:r w:rsidRPr="00991711">
              <w:rPr>
                <w:rFonts w:ascii="Times New Roman" w:eastAsia="Times New Roman" w:hAnsi="Times New Roman" w:cs="Times New Roman"/>
                <w:sz w:val="24"/>
                <w:szCs w:val="24"/>
                <w:lang w:eastAsia="es-MX"/>
              </w:rPr>
              <w:t>Inscrpción</w:t>
            </w:r>
            <w:proofErr w:type="spellEnd"/>
            <w:r w:rsidRPr="00991711">
              <w:rPr>
                <w:rFonts w:ascii="Times New Roman" w:eastAsia="Times New Roman" w:hAnsi="Times New Roman" w:cs="Times New Roman"/>
                <w:sz w:val="24"/>
                <w:szCs w:val="24"/>
                <w:lang w:eastAsia="es-MX"/>
              </w:rPr>
              <w:t>: 1987</w:t>
            </w:r>
            <w:r w:rsidRPr="00991711">
              <w:rPr>
                <w:rFonts w:ascii="Times New Roman" w:eastAsia="Times New Roman" w:hAnsi="Times New Roman" w:cs="Times New Roman"/>
                <w:sz w:val="24"/>
                <w:szCs w:val="24"/>
                <w:lang w:eastAsia="es-MX"/>
              </w:rPr>
              <w:br/>
              <w:t>Criterio: C (i)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 (vi)</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760855" cy="1193800"/>
            <wp:effectExtent l="19050" t="0" r="0" b="0"/>
            <wp:docPr id="6" name="Imagen 6" descr="http://www.icomos.org.mx/images/site_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comos.org.mx/images/site_414.jpg"/>
                    <pic:cNvPicPr>
                      <a:picLocks noChangeAspect="1" noChangeArrowheads="1"/>
                    </pic:cNvPicPr>
                  </pic:nvPicPr>
                  <pic:blipFill>
                    <a:blip r:embed="rId10"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La ciudad de Teotihuacán ("el lugar donde los dioses eran creados") se sitúa a unos 50 km. al noreste de la Ciudad de México. Construida entre los siglos I y VII D.C., se caracteriza por las dimensiones de sus monumentos y la planeación urbana. Sobresalen en particular el Templo de Quetzalcóatl y las Pirámides del Sol y la Luna, colocadas con principios geométricos y simbólicos. Destaca como uno de los centros culturales más poderosos en Mesoamérica, Teotihuacán extendió su influencia cultural y artística a lo largo de toda la región.</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Centro Histórico de Guanajuato y sus Minas adyacentes</w:t>
      </w:r>
    </w:p>
    <w:tbl>
      <w:tblPr>
        <w:tblW w:w="0" w:type="auto"/>
        <w:tblCellSpacing w:w="15" w:type="dxa"/>
        <w:tblCellMar>
          <w:top w:w="15" w:type="dxa"/>
          <w:left w:w="15" w:type="dxa"/>
          <w:bottom w:w="15" w:type="dxa"/>
          <w:right w:w="15" w:type="dxa"/>
        </w:tblCellMar>
        <w:tblLook w:val="04A0"/>
      </w:tblPr>
      <w:tblGrid>
        <w:gridCol w:w="2181"/>
        <w:gridCol w:w="4012"/>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lastRenderedPageBreak/>
              <w:t>Estado de Guanajuato</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municipio de Guanajuato</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1988</w:t>
            </w:r>
            <w:r w:rsidRPr="00991711">
              <w:rPr>
                <w:rFonts w:ascii="Times New Roman" w:eastAsia="Times New Roman" w:hAnsi="Times New Roman" w:cs="Times New Roman"/>
                <w:sz w:val="24"/>
                <w:szCs w:val="24"/>
                <w:lang w:eastAsia="es-MX"/>
              </w:rPr>
              <w:br/>
              <w:t>Criterio: C (i)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 (v)</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7" name="Imagen 7" descr="http://www.icomos.org.mx/images/site_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omos.org.mx/images/site_482.jpg"/>
                    <pic:cNvPicPr>
                      <a:picLocks noChangeAspect="1" noChangeArrowheads="1"/>
                    </pic:cNvPicPr>
                  </pic:nvPicPr>
                  <pic:blipFill>
                    <a:blip r:embed="rId11"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Fundado a principios del siglo XVI, Guanajuato se convirtió en el centro de extracción de plata más importante del mundo en el siglo XVIII . Este pasado se ve reflejado en sus "calles subterráneas" y en "la boca del infierno", un impresionante tiro de mina que mide 600 m de profundidad. Los elegantes edificios de estilos Barroco y Neoclásico del centro histórico de Guanajuato, son el resultado de la prosperidad de las minas. Estos estilos influyeron en la construcción de otros edificios a lo largo del Centro del país de México. Se considera que las iglesias de La Compañía y La Valenciana están entre los ejemplos más destacados de arquitectura Barroca en Centro y Sudamérica. Guanajuato también fue testigo de eventos que cambiaron la historia del país.</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 xml:space="preserve">Ciudad Prehispánica de Chichen - </w:t>
      </w:r>
      <w:proofErr w:type="spellStart"/>
      <w:r w:rsidRPr="00991711">
        <w:rPr>
          <w:rFonts w:ascii="Times New Roman" w:eastAsia="Times New Roman" w:hAnsi="Times New Roman" w:cs="Times New Roman"/>
          <w:b/>
          <w:bCs/>
          <w:sz w:val="27"/>
          <w:szCs w:val="27"/>
          <w:lang w:eastAsia="es-MX"/>
        </w:rPr>
        <w:t>Itza</w:t>
      </w:r>
      <w:proofErr w:type="spellEnd"/>
    </w:p>
    <w:tbl>
      <w:tblPr>
        <w:tblW w:w="0" w:type="auto"/>
        <w:tblCellSpacing w:w="15" w:type="dxa"/>
        <w:tblCellMar>
          <w:top w:w="15" w:type="dxa"/>
          <w:left w:w="15" w:type="dxa"/>
          <w:bottom w:w="15" w:type="dxa"/>
          <w:right w:w="15" w:type="dxa"/>
        </w:tblCellMar>
        <w:tblLook w:val="04A0"/>
      </w:tblPr>
      <w:tblGrid>
        <w:gridCol w:w="1875"/>
        <w:gridCol w:w="3444"/>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Yucatán</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municipio de </w:t>
            </w:r>
            <w:proofErr w:type="spellStart"/>
            <w:r w:rsidRPr="00991711">
              <w:rPr>
                <w:rFonts w:ascii="Times New Roman" w:eastAsia="Times New Roman" w:hAnsi="Times New Roman" w:cs="Times New Roman"/>
                <w:sz w:val="24"/>
                <w:szCs w:val="24"/>
                <w:lang w:eastAsia="es-MX"/>
              </w:rPr>
              <w:t>Tinum</w:t>
            </w:r>
            <w:proofErr w:type="spellEnd"/>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1988</w:t>
            </w:r>
            <w:r w:rsidRPr="00991711">
              <w:rPr>
                <w:rFonts w:ascii="Times New Roman" w:eastAsia="Times New Roman" w:hAnsi="Times New Roman" w:cs="Times New Roman"/>
                <w:sz w:val="24"/>
                <w:szCs w:val="24"/>
                <w:lang w:eastAsia="es-MX"/>
              </w:rPr>
              <w:br/>
              <w:t>Criterio: C (i)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760855" cy="1193800"/>
            <wp:effectExtent l="19050" t="0" r="0" b="0"/>
            <wp:docPr id="8" name="Imagen 8" descr="http://www.icomos.org.mx/images/site_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comos.org.mx/images/site_483.jpg"/>
                    <pic:cNvPicPr>
                      <a:picLocks noChangeAspect="1" noChangeArrowheads="1"/>
                    </pic:cNvPicPr>
                  </pic:nvPicPr>
                  <pic:blipFill>
                    <a:blip r:embed="rId12"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Este sitio era uno de los más grandes centros mayas de la península de Yucatán. A lo largo de sus casi 1,000 años de historia esta cultura ha dejado un gran legado en esta ciudad. La visión del mundo y el universo Maya, Tolteca y Azteca, es revelado por sus monumentos de piedra y por sus trabajos artísticos . La fusión de las técnicas Mayas de construcción con los nuevos elementos del México central hacen de Chichen-Itza uno de los ejemplos más importantes de la civilización Maya - Tolteca en Yucatán. Varios edificios han sobrevivido, como el Templo de los Guerreros, El Castillo y el observatorio circular conocido como El Caracol.</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Centro Histórico de Morelia</w:t>
      </w:r>
    </w:p>
    <w:tbl>
      <w:tblPr>
        <w:tblW w:w="0" w:type="auto"/>
        <w:tblCellSpacing w:w="15" w:type="dxa"/>
        <w:tblCellMar>
          <w:top w:w="15" w:type="dxa"/>
          <w:left w:w="15" w:type="dxa"/>
          <w:bottom w:w="15" w:type="dxa"/>
          <w:right w:w="15" w:type="dxa"/>
        </w:tblCellMar>
        <w:tblLook w:val="04A0"/>
      </w:tblPr>
      <w:tblGrid>
        <w:gridCol w:w="2141"/>
        <w:gridCol w:w="3938"/>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Michoacán</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capital de Morelia</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1991</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 (vi)</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9" name="Imagen 9" descr="http://www.icomos.org.mx/images/site_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comos.org.mx/images/site_585.jpg"/>
                    <pic:cNvPicPr>
                      <a:picLocks noChangeAspect="1" noChangeArrowheads="1"/>
                    </pic:cNvPicPr>
                  </pic:nvPicPr>
                  <pic:blipFill>
                    <a:blip r:embed="rId13"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Construido en el siglo XVI, el Centro Histórico de Morelia es un excelente ejemplo de la planificación urbana que combina las ideas del Renacimiento español con la experiencia Mesoamericana. Bien adaptadas a las cuestas de la colina del sitio, sus calles todavía siguen el esquema original. Más de 200 edificios históricos, todos construidos con la cantera rosa característica de la región, reflejan la historia arquitectónica del pueblo y revela una mezcla hábil y ecléctica del espíritu medieval con el Renacimiento, los elementos Barrocos y los Neoclásicos. Morelia es el lugar de nacimiento de varias personalidades importantes del México independiente y ha jugado un papel importante en la historia del país.</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 xml:space="preserve">Ciudad Pre-Hispánica de El </w:t>
      </w:r>
      <w:proofErr w:type="spellStart"/>
      <w:r w:rsidRPr="00991711">
        <w:rPr>
          <w:rFonts w:ascii="Times New Roman" w:eastAsia="Times New Roman" w:hAnsi="Times New Roman" w:cs="Times New Roman"/>
          <w:b/>
          <w:bCs/>
          <w:sz w:val="27"/>
          <w:szCs w:val="27"/>
          <w:lang w:eastAsia="es-MX"/>
        </w:rPr>
        <w:t>Tajín</w:t>
      </w:r>
      <w:proofErr w:type="spellEnd"/>
    </w:p>
    <w:tbl>
      <w:tblPr>
        <w:tblW w:w="0" w:type="auto"/>
        <w:tblCellSpacing w:w="15" w:type="dxa"/>
        <w:tblCellMar>
          <w:top w:w="15" w:type="dxa"/>
          <w:left w:w="15" w:type="dxa"/>
          <w:bottom w:w="15" w:type="dxa"/>
          <w:right w:w="15" w:type="dxa"/>
        </w:tblCellMar>
        <w:tblLook w:val="04A0"/>
      </w:tblPr>
      <w:tblGrid>
        <w:gridCol w:w="1954"/>
        <w:gridCol w:w="3590"/>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Veracruz</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municipio de </w:t>
            </w:r>
            <w:proofErr w:type="spellStart"/>
            <w:r w:rsidRPr="00991711">
              <w:rPr>
                <w:rFonts w:ascii="Times New Roman" w:eastAsia="Times New Roman" w:hAnsi="Times New Roman" w:cs="Times New Roman"/>
                <w:sz w:val="24"/>
                <w:szCs w:val="24"/>
                <w:lang w:eastAsia="es-MX"/>
              </w:rPr>
              <w:t>Papantla</w:t>
            </w:r>
            <w:proofErr w:type="spellEnd"/>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1992</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760855" cy="1193800"/>
            <wp:effectExtent l="19050" t="0" r="0" b="0"/>
            <wp:docPr id="10" name="Imagen 10" descr="http://www.icomos.org.mx/images/site_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omos.org.mx/images/site_631.jpg"/>
                    <pic:cNvPicPr>
                      <a:picLocks noChangeAspect="1" noChangeArrowheads="1"/>
                    </pic:cNvPicPr>
                  </pic:nvPicPr>
                  <pic:blipFill>
                    <a:blip r:embed="rId14"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Localizado en el estado de Veracruz, El Tajin vivió su apogeo en el período comprendido entre principios del siglo IX y principios del siglo XIII. Se convirtió en el centro más importante del Noreste de Mesoamérica después de la caída del Imperio Teotihuacano. Su influencia cultural se extendió a todo lo largo del Golfo y penetró en la región maya. Su arquitectura, única en Mesoamerica se caracteriza por elaborados relieves esculpidos en columnas y frisos. La "pirámide de los Nichos" es una pieza de la Antigua Arquitectura Mesoamericana la cual revela la importancia astronómica y simbólica de los edificios.</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Centro Histórico de Zacatecas</w:t>
      </w:r>
    </w:p>
    <w:tbl>
      <w:tblPr>
        <w:tblW w:w="0" w:type="auto"/>
        <w:tblCellSpacing w:w="15" w:type="dxa"/>
        <w:tblCellMar>
          <w:top w:w="15" w:type="dxa"/>
          <w:left w:w="15" w:type="dxa"/>
          <w:bottom w:w="15" w:type="dxa"/>
          <w:right w:w="15" w:type="dxa"/>
        </w:tblCellMar>
        <w:tblLook w:val="04A0"/>
      </w:tblPr>
      <w:tblGrid>
        <w:gridCol w:w="2021"/>
        <w:gridCol w:w="3715"/>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Zacatecas</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municipio de Zacatecas</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1993</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11" name="Imagen 11" descr="http://www.icomos.org.mx/images/site_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comos.org.mx/images/site_676.jpg"/>
                    <pic:cNvPicPr>
                      <a:picLocks noChangeAspect="1" noChangeArrowheads="1"/>
                    </pic:cNvPicPr>
                  </pic:nvPicPr>
                  <pic:blipFill>
                    <a:blip r:embed="rId15"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Fundado en 1546 después del descubrimiento de una rica veta de plata, Zacatecas alcanzó mayor prosperidad entre los siglos XVI Y XVII. Construido en las cuestas empinadas de un valle estrecho, el pueblo tiene vistas impresionantes y posee una gran diversidad de edificios civiles y religiosos. La catedral, construida entre 1730 y 1760, domina el centro del pueblo. Es notable por su armonioso diseño y la profusión Barroca en su fachadas, donde se pueden encontrar elementos decorativos europeos e indígenas.</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Pinturas Rupestres de la Sierra de San Francisco</w:t>
      </w:r>
    </w:p>
    <w:tbl>
      <w:tblPr>
        <w:tblW w:w="0" w:type="auto"/>
        <w:tblCellSpacing w:w="15" w:type="dxa"/>
        <w:tblCellMar>
          <w:top w:w="15" w:type="dxa"/>
          <w:left w:w="15" w:type="dxa"/>
          <w:bottom w:w="15" w:type="dxa"/>
          <w:right w:w="15" w:type="dxa"/>
        </w:tblCellMar>
        <w:tblLook w:val="04A0"/>
      </w:tblPr>
      <w:tblGrid>
        <w:gridCol w:w="2941"/>
        <w:gridCol w:w="5423"/>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Baja California Sur</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Baja California Sur, México</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Date of Inscripción: 1993</w:t>
            </w:r>
            <w:r w:rsidRPr="00991711">
              <w:rPr>
                <w:rFonts w:ascii="Times New Roman" w:eastAsia="Times New Roman" w:hAnsi="Times New Roman" w:cs="Times New Roman"/>
                <w:sz w:val="24"/>
                <w:szCs w:val="24"/>
                <w:lang w:eastAsia="es-MX"/>
              </w:rPr>
              <w:br/>
              <w:t>Criterio: C (i)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12" name="Imagen 12" descr="http://www.icomos.org.mx/images/site_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comos.org.mx/images/site_714.jpg"/>
                    <pic:cNvPicPr>
                      <a:picLocks noChangeAspect="1" noChangeArrowheads="1"/>
                    </pic:cNvPicPr>
                  </pic:nvPicPr>
                  <pic:blipFill>
                    <a:blip r:embed="rId16"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Del año 100 A.C. al año 1300 D.C., la Sierra de San Francisco (en la reserva de "El Vizcaino", en Baja California) fue el hogar de algunos de los primeros pobladores de nuestro planeta, dejando una de las colecciones más excelentes de pinturas rupestres en el mundo. Estas pinturas están notablemente bien preservadas, debido al clima seco y a la inaccesibilidad del lugar. Se muestran figuras humanas y muchas especies de animales y se ilustra la relación entre los humanos y su ambiente, las pinturas revelan una cultura muy sofisticada. Su composición, tamaño, la precisión de sus contornos y la variedad de sus colores, pero sobre todo el número de lugares donde se encuentran, hacen de estas pinturas un impresionante testimonio de una tradición artística única.</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 xml:space="preserve">Primeros Monasterios del Siglo XVI, sobre las laderas del volcán </w:t>
      </w:r>
      <w:proofErr w:type="spellStart"/>
      <w:r w:rsidRPr="00991711">
        <w:rPr>
          <w:rFonts w:ascii="Times New Roman" w:eastAsia="Times New Roman" w:hAnsi="Times New Roman" w:cs="Times New Roman"/>
          <w:b/>
          <w:bCs/>
          <w:sz w:val="27"/>
          <w:szCs w:val="27"/>
          <w:lang w:eastAsia="es-MX"/>
        </w:rPr>
        <w:t>Popocatépetl</w:t>
      </w:r>
      <w:proofErr w:type="spellEnd"/>
    </w:p>
    <w:tbl>
      <w:tblPr>
        <w:tblW w:w="0" w:type="auto"/>
        <w:tblCellSpacing w:w="15" w:type="dxa"/>
        <w:tblCellMar>
          <w:top w:w="15" w:type="dxa"/>
          <w:left w:w="15" w:type="dxa"/>
          <w:bottom w:w="15" w:type="dxa"/>
          <w:right w:w="15" w:type="dxa"/>
        </w:tblCellMar>
        <w:tblLook w:val="04A0"/>
      </w:tblPr>
      <w:tblGrid>
        <w:gridCol w:w="3138"/>
        <w:gridCol w:w="5790"/>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Estados de Morelos y Puebla</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proofErr w:type="gramStart"/>
            <w:r w:rsidRPr="00991711">
              <w:rPr>
                <w:rFonts w:ascii="Times New Roman" w:eastAsia="Times New Roman" w:hAnsi="Times New Roman" w:cs="Times New Roman"/>
                <w:sz w:val="24"/>
                <w:szCs w:val="24"/>
                <w:lang w:eastAsia="es-MX"/>
              </w:rPr>
              <w:t>municipios</w:t>
            </w:r>
            <w:proofErr w:type="gramEnd"/>
            <w:r w:rsidRPr="00991711">
              <w:rPr>
                <w:rFonts w:ascii="Times New Roman" w:eastAsia="Times New Roman" w:hAnsi="Times New Roman" w:cs="Times New Roman"/>
                <w:sz w:val="24"/>
                <w:szCs w:val="24"/>
                <w:lang w:eastAsia="es-MX"/>
              </w:rPr>
              <w:t xml:space="preserve"> de </w:t>
            </w:r>
            <w:proofErr w:type="spellStart"/>
            <w:r w:rsidRPr="00991711">
              <w:rPr>
                <w:rFonts w:ascii="Times New Roman" w:eastAsia="Times New Roman" w:hAnsi="Times New Roman" w:cs="Times New Roman"/>
                <w:sz w:val="24"/>
                <w:szCs w:val="24"/>
                <w:lang w:eastAsia="es-MX"/>
              </w:rPr>
              <w:t>Atlatlauhcan</w:t>
            </w:r>
            <w:proofErr w:type="spellEnd"/>
            <w:r w:rsidRPr="00991711">
              <w:rPr>
                <w:rFonts w:ascii="Times New Roman" w:eastAsia="Times New Roman" w:hAnsi="Times New Roman" w:cs="Times New Roman"/>
                <w:sz w:val="24"/>
                <w:szCs w:val="24"/>
                <w:lang w:eastAsia="es-MX"/>
              </w:rPr>
              <w:t xml:space="preserve">, Cuernavaca, </w:t>
            </w:r>
            <w:proofErr w:type="spellStart"/>
            <w:r w:rsidRPr="00991711">
              <w:rPr>
                <w:rFonts w:ascii="Times New Roman" w:eastAsia="Times New Roman" w:hAnsi="Times New Roman" w:cs="Times New Roman"/>
                <w:sz w:val="24"/>
                <w:szCs w:val="24"/>
                <w:lang w:eastAsia="es-MX"/>
              </w:rPr>
              <w:t>Tetela</w:t>
            </w:r>
            <w:proofErr w:type="spellEnd"/>
            <w:r w:rsidRPr="00991711">
              <w:rPr>
                <w:rFonts w:ascii="Times New Roman" w:eastAsia="Times New Roman" w:hAnsi="Times New Roman" w:cs="Times New Roman"/>
                <w:sz w:val="24"/>
                <w:szCs w:val="24"/>
                <w:lang w:eastAsia="es-MX"/>
              </w:rPr>
              <w:t xml:space="preserve"> del Volcán, </w:t>
            </w:r>
            <w:proofErr w:type="spellStart"/>
            <w:r w:rsidRPr="00991711">
              <w:rPr>
                <w:rFonts w:ascii="Times New Roman" w:eastAsia="Times New Roman" w:hAnsi="Times New Roman" w:cs="Times New Roman"/>
                <w:sz w:val="24"/>
                <w:szCs w:val="24"/>
                <w:lang w:eastAsia="es-MX"/>
              </w:rPr>
              <w:t>Yautepec</w:t>
            </w:r>
            <w:proofErr w:type="spellEnd"/>
            <w:r w:rsidRPr="00991711">
              <w:rPr>
                <w:rFonts w:ascii="Times New Roman" w:eastAsia="Times New Roman" w:hAnsi="Times New Roman" w:cs="Times New Roman"/>
                <w:sz w:val="24"/>
                <w:szCs w:val="24"/>
                <w:lang w:eastAsia="es-MX"/>
              </w:rPr>
              <w:t xml:space="preserve">, </w:t>
            </w:r>
            <w:proofErr w:type="spellStart"/>
            <w:r w:rsidRPr="00991711">
              <w:rPr>
                <w:rFonts w:ascii="Times New Roman" w:eastAsia="Times New Roman" w:hAnsi="Times New Roman" w:cs="Times New Roman"/>
                <w:sz w:val="24"/>
                <w:szCs w:val="24"/>
                <w:lang w:eastAsia="es-MX"/>
              </w:rPr>
              <w:t>Ocuituco</w:t>
            </w:r>
            <w:proofErr w:type="spellEnd"/>
            <w:r w:rsidRPr="00991711">
              <w:rPr>
                <w:rFonts w:ascii="Times New Roman" w:eastAsia="Times New Roman" w:hAnsi="Times New Roman" w:cs="Times New Roman"/>
                <w:sz w:val="24"/>
                <w:szCs w:val="24"/>
                <w:lang w:eastAsia="es-MX"/>
              </w:rPr>
              <w:t xml:space="preserve">, Tepoztlán, </w:t>
            </w:r>
            <w:proofErr w:type="spellStart"/>
            <w:r w:rsidRPr="00991711">
              <w:rPr>
                <w:rFonts w:ascii="Times New Roman" w:eastAsia="Times New Roman" w:hAnsi="Times New Roman" w:cs="Times New Roman"/>
                <w:sz w:val="24"/>
                <w:szCs w:val="24"/>
                <w:lang w:eastAsia="es-MX"/>
              </w:rPr>
              <w:t>Tlayacapan</w:t>
            </w:r>
            <w:proofErr w:type="spellEnd"/>
            <w:r w:rsidRPr="00991711">
              <w:rPr>
                <w:rFonts w:ascii="Times New Roman" w:eastAsia="Times New Roman" w:hAnsi="Times New Roman" w:cs="Times New Roman"/>
                <w:sz w:val="24"/>
                <w:szCs w:val="24"/>
                <w:lang w:eastAsia="es-MX"/>
              </w:rPr>
              <w:t xml:space="preserve">, </w:t>
            </w:r>
            <w:proofErr w:type="spellStart"/>
            <w:r w:rsidRPr="00991711">
              <w:rPr>
                <w:rFonts w:ascii="Times New Roman" w:eastAsia="Times New Roman" w:hAnsi="Times New Roman" w:cs="Times New Roman"/>
                <w:sz w:val="24"/>
                <w:szCs w:val="24"/>
                <w:lang w:eastAsia="es-MX"/>
              </w:rPr>
              <w:t>Totolapan</w:t>
            </w:r>
            <w:proofErr w:type="spellEnd"/>
            <w:r w:rsidRPr="00991711">
              <w:rPr>
                <w:rFonts w:ascii="Times New Roman" w:eastAsia="Times New Roman" w:hAnsi="Times New Roman" w:cs="Times New Roman"/>
                <w:sz w:val="24"/>
                <w:szCs w:val="24"/>
                <w:lang w:eastAsia="es-MX"/>
              </w:rPr>
              <w:t xml:space="preserve">, </w:t>
            </w:r>
            <w:proofErr w:type="spellStart"/>
            <w:r w:rsidRPr="00991711">
              <w:rPr>
                <w:rFonts w:ascii="Times New Roman" w:eastAsia="Times New Roman" w:hAnsi="Times New Roman" w:cs="Times New Roman"/>
                <w:sz w:val="24"/>
                <w:szCs w:val="24"/>
                <w:lang w:eastAsia="es-MX"/>
              </w:rPr>
              <w:t>Yecapixtla</w:t>
            </w:r>
            <w:proofErr w:type="spellEnd"/>
            <w:r w:rsidRPr="00991711">
              <w:rPr>
                <w:rFonts w:ascii="Times New Roman" w:eastAsia="Times New Roman" w:hAnsi="Times New Roman" w:cs="Times New Roman"/>
                <w:sz w:val="24"/>
                <w:szCs w:val="24"/>
                <w:lang w:eastAsia="es-MX"/>
              </w:rPr>
              <w:t xml:space="preserve"> y </w:t>
            </w:r>
            <w:proofErr w:type="spellStart"/>
            <w:r w:rsidRPr="00991711">
              <w:rPr>
                <w:rFonts w:ascii="Times New Roman" w:eastAsia="Times New Roman" w:hAnsi="Times New Roman" w:cs="Times New Roman"/>
                <w:sz w:val="24"/>
                <w:szCs w:val="24"/>
                <w:lang w:eastAsia="es-MX"/>
              </w:rPr>
              <w:t>Zacualpan</w:t>
            </w:r>
            <w:proofErr w:type="spellEnd"/>
            <w:r w:rsidRPr="00991711">
              <w:rPr>
                <w:rFonts w:ascii="Times New Roman" w:eastAsia="Times New Roman" w:hAnsi="Times New Roman" w:cs="Times New Roman"/>
                <w:sz w:val="24"/>
                <w:szCs w:val="24"/>
                <w:lang w:eastAsia="es-MX"/>
              </w:rPr>
              <w:t xml:space="preserve"> de </w:t>
            </w:r>
            <w:proofErr w:type="spellStart"/>
            <w:r w:rsidRPr="00991711">
              <w:rPr>
                <w:rFonts w:ascii="Times New Roman" w:eastAsia="Times New Roman" w:hAnsi="Times New Roman" w:cs="Times New Roman"/>
                <w:sz w:val="24"/>
                <w:szCs w:val="24"/>
                <w:lang w:eastAsia="es-MX"/>
              </w:rPr>
              <w:t>Amilpas</w:t>
            </w:r>
            <w:proofErr w:type="spellEnd"/>
            <w:r w:rsidRPr="00991711">
              <w:rPr>
                <w:rFonts w:ascii="Times New Roman" w:eastAsia="Times New Roman" w:hAnsi="Times New Roman" w:cs="Times New Roman"/>
                <w:sz w:val="24"/>
                <w:szCs w:val="24"/>
                <w:lang w:eastAsia="es-MX"/>
              </w:rPr>
              <w:t xml:space="preserve"> en Morelos. </w:t>
            </w:r>
            <w:proofErr w:type="spellStart"/>
            <w:r w:rsidRPr="00991711">
              <w:rPr>
                <w:rFonts w:ascii="Times New Roman" w:eastAsia="Times New Roman" w:hAnsi="Times New Roman" w:cs="Times New Roman"/>
                <w:sz w:val="24"/>
                <w:szCs w:val="24"/>
                <w:lang w:eastAsia="es-MX"/>
              </w:rPr>
              <w:t>Calpan</w:t>
            </w:r>
            <w:proofErr w:type="spellEnd"/>
            <w:r w:rsidRPr="00991711">
              <w:rPr>
                <w:rFonts w:ascii="Times New Roman" w:eastAsia="Times New Roman" w:hAnsi="Times New Roman" w:cs="Times New Roman"/>
                <w:sz w:val="24"/>
                <w:szCs w:val="24"/>
                <w:lang w:eastAsia="es-MX"/>
              </w:rPr>
              <w:t xml:space="preserve">, </w:t>
            </w:r>
            <w:proofErr w:type="spellStart"/>
            <w:r w:rsidRPr="00991711">
              <w:rPr>
                <w:rFonts w:ascii="Times New Roman" w:eastAsia="Times New Roman" w:hAnsi="Times New Roman" w:cs="Times New Roman"/>
                <w:sz w:val="24"/>
                <w:szCs w:val="24"/>
                <w:lang w:eastAsia="es-MX"/>
              </w:rPr>
              <w:t>Huetotzingo</w:t>
            </w:r>
            <w:proofErr w:type="spellEnd"/>
            <w:r w:rsidRPr="00991711">
              <w:rPr>
                <w:rFonts w:ascii="Times New Roman" w:eastAsia="Times New Roman" w:hAnsi="Times New Roman" w:cs="Times New Roman"/>
                <w:sz w:val="24"/>
                <w:szCs w:val="24"/>
                <w:lang w:eastAsia="es-MX"/>
              </w:rPr>
              <w:t xml:space="preserve"> y </w:t>
            </w:r>
            <w:proofErr w:type="spellStart"/>
            <w:r w:rsidRPr="00991711">
              <w:rPr>
                <w:rFonts w:ascii="Times New Roman" w:eastAsia="Times New Roman" w:hAnsi="Times New Roman" w:cs="Times New Roman"/>
                <w:sz w:val="24"/>
                <w:szCs w:val="24"/>
                <w:lang w:eastAsia="es-MX"/>
              </w:rPr>
              <w:t>Tochimilco</w:t>
            </w:r>
            <w:proofErr w:type="spellEnd"/>
            <w:r w:rsidRPr="00991711">
              <w:rPr>
                <w:rFonts w:ascii="Times New Roman" w:eastAsia="Times New Roman" w:hAnsi="Times New Roman" w:cs="Times New Roman"/>
                <w:sz w:val="24"/>
                <w:szCs w:val="24"/>
                <w:lang w:eastAsia="es-MX"/>
              </w:rPr>
              <w:t xml:space="preserve"> en Puebla</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1994</w:t>
            </w:r>
            <w:r w:rsidRPr="00991711">
              <w:rPr>
                <w:rFonts w:ascii="Times New Roman" w:eastAsia="Times New Roman" w:hAnsi="Times New Roman" w:cs="Times New Roman"/>
                <w:sz w:val="24"/>
                <w:szCs w:val="24"/>
                <w:lang w:eastAsia="es-MX"/>
              </w:rPr>
              <w:br/>
            </w:r>
            <w:r w:rsidRPr="00991711">
              <w:rPr>
                <w:rFonts w:ascii="Times New Roman" w:eastAsia="Times New Roman" w:hAnsi="Times New Roman" w:cs="Times New Roman"/>
                <w:sz w:val="24"/>
                <w:szCs w:val="24"/>
                <w:lang w:eastAsia="es-MX"/>
              </w:rPr>
              <w:lastRenderedPageBreak/>
              <w:t>Criterio: C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lastRenderedPageBreak/>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13" name="Imagen 13" descr="http://www.icomos.org.mx/images/site_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comos.org.mx/images/site_702.jpg"/>
                    <pic:cNvPicPr>
                      <a:picLocks noChangeAspect="1" noChangeArrowheads="1"/>
                    </pic:cNvPicPr>
                  </pic:nvPicPr>
                  <pic:blipFill>
                    <a:blip r:embed="rId17"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Estos 14 monasterios están de pie en las cuestas del volcán Popocatépetl, al sureste de la Ciudad de México. Se encuentran en un estado de conservación excelente y son destacados ejemplos del estilo arquitectónico adoptado por los primeros misioneros Franciscanos, Dominicanos y Agustinos, cuya misión evangelizadora comenzó de principios del siglo XVI.</w:t>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 </w:t>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 </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Zona de Monumentos históricos de Querétaro</w:t>
      </w:r>
    </w:p>
    <w:tbl>
      <w:tblPr>
        <w:tblW w:w="0" w:type="auto"/>
        <w:tblCellSpacing w:w="15" w:type="dxa"/>
        <w:tblCellMar>
          <w:top w:w="15" w:type="dxa"/>
          <w:left w:w="15" w:type="dxa"/>
          <w:bottom w:w="15" w:type="dxa"/>
          <w:right w:w="15" w:type="dxa"/>
        </w:tblCellMar>
        <w:tblLook w:val="04A0"/>
      </w:tblPr>
      <w:tblGrid>
        <w:gridCol w:w="2035"/>
        <w:gridCol w:w="3741"/>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Querétaro</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municipio de Querétaro</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1996</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14" name="Imagen 14" descr="http://www.icomos.org.mx/images/site_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comos.org.mx/images/site_792.jpg"/>
                    <pic:cNvPicPr>
                      <a:picLocks noChangeAspect="1" noChangeArrowheads="1"/>
                    </pic:cNvPicPr>
                  </pic:nvPicPr>
                  <pic:blipFill>
                    <a:blip r:embed="rId18"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La ciudad de Querétaro tiene la peculiaridad de haber combinado las calles planeadas geométricamente de los españoles conquistadores y las callejuelas retorcidas de los barrios de los indígenas. Los Otomíes, Tarascos, Chichimecas y Españoles convivieron juntos en este Pueblo, el cual es notable debido a la gran cantidad y calidad de monumentos Barrocos de ornatos civiles y religiosos de su edad dorada en los siglos XVII y XVIII.</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Pueblo prehispánico de Uxmal</w:t>
      </w:r>
    </w:p>
    <w:tbl>
      <w:tblPr>
        <w:tblW w:w="0" w:type="auto"/>
        <w:tblCellSpacing w:w="15" w:type="dxa"/>
        <w:tblCellMar>
          <w:top w:w="15" w:type="dxa"/>
          <w:left w:w="15" w:type="dxa"/>
          <w:bottom w:w="15" w:type="dxa"/>
          <w:right w:w="15" w:type="dxa"/>
        </w:tblCellMar>
        <w:tblLook w:val="04A0"/>
      </w:tblPr>
      <w:tblGrid>
        <w:gridCol w:w="1875"/>
        <w:gridCol w:w="3444"/>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Yucatán</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municipios de Muna y Santa Elena</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1996</w:t>
            </w:r>
            <w:r w:rsidRPr="00991711">
              <w:rPr>
                <w:rFonts w:ascii="Times New Roman" w:eastAsia="Times New Roman" w:hAnsi="Times New Roman" w:cs="Times New Roman"/>
                <w:sz w:val="24"/>
                <w:szCs w:val="24"/>
                <w:lang w:eastAsia="es-MX"/>
              </w:rPr>
              <w:br/>
              <w:t>Criterio: C (i)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871345" cy="1193800"/>
            <wp:effectExtent l="19050" t="0" r="0" b="0"/>
            <wp:docPr id="15" name="Imagen 15" descr="http://www.icomos.org.mx/images/site_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comos.org.mx/images/site_791.jpg"/>
                    <pic:cNvPicPr>
                      <a:picLocks noChangeAspect="1" noChangeArrowheads="1"/>
                    </pic:cNvPicPr>
                  </pic:nvPicPr>
                  <pic:blipFill>
                    <a:blip r:embed="rId19" cstate="print"/>
                    <a:srcRect/>
                    <a:stretch>
                      <a:fillRect/>
                    </a:stretch>
                  </pic:blipFill>
                  <pic:spPr bwMode="auto">
                    <a:xfrm>
                      <a:off x="0" y="0"/>
                      <a:ext cx="18713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El pueblo maya de Uxmal, en Yucatán, se fundó en el año 700 D.C. albergando a 25,000 habitantes aproximadamente. El esquema de los edificios que datan de entre 700 y 1000 revela un conocimiento muy avanzado de astronomía. La Pirámide del Adivino, como la nombraron los españoles, domina el centro ceremonial compuesto por edificios decorados con una profusión de motivos simbólicos y esculturas que muestran a Chaac, el Dios de la lluvia. Los sitios ceremoniales de Uxmal, Kabah, Labna y Sayil son considerados ejemplos del arte y la arquitectura maya.</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Hospicio Cabañas, Guadalajara</w:t>
      </w:r>
    </w:p>
    <w:tbl>
      <w:tblPr>
        <w:tblW w:w="0" w:type="auto"/>
        <w:tblCellSpacing w:w="15" w:type="dxa"/>
        <w:tblCellMar>
          <w:top w:w="15" w:type="dxa"/>
          <w:left w:w="15" w:type="dxa"/>
          <w:bottom w:w="15" w:type="dxa"/>
          <w:right w:w="15" w:type="dxa"/>
        </w:tblCellMar>
        <w:tblLook w:val="04A0"/>
      </w:tblPr>
      <w:tblGrid>
        <w:gridCol w:w="1728"/>
        <w:gridCol w:w="3171"/>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Jalisco</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municipio de Guadalajara</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1997</w:t>
            </w:r>
            <w:r w:rsidRPr="00991711">
              <w:rPr>
                <w:rFonts w:ascii="Times New Roman" w:eastAsia="Times New Roman" w:hAnsi="Times New Roman" w:cs="Times New Roman"/>
                <w:sz w:val="24"/>
                <w:szCs w:val="24"/>
                <w:lang w:eastAsia="es-MX"/>
              </w:rPr>
              <w:br/>
              <w:t>Criterio: C (i)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760855" cy="1193800"/>
            <wp:effectExtent l="19050" t="0" r="0" b="0"/>
            <wp:docPr id="16" name="Imagen 16" descr="http://www.icomos.org.mx/images/site_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comos.org.mx/images/site_815.jpg"/>
                    <pic:cNvPicPr>
                      <a:picLocks noChangeAspect="1" noChangeArrowheads="1"/>
                    </pic:cNvPicPr>
                  </pic:nvPicPr>
                  <pic:blipFill>
                    <a:blip r:embed="rId20"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El Hospicio Cabañas se construyó a principios del siglo XIX, este notable complejo incorpora varias características poco comunes, se diseñó específicamente para satisfacer las necesidades de sus ocupantes, siendo único en su época. También es notable la armoniosa relación entre los espacios abiertos y la construcción, la simplicidad de su diseño, y su tamaño. A principios del siglo XX, la capilla fué decorada con una serie extraordinaria de murales, considerados ahora como obras maestras del arte mexicano. Estas obras son el trabajo de José Clemente Orozco, uno de los más grandes muralistas mexicanos de este período.</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val="pt-BR" w:eastAsia="es-MX"/>
        </w:rPr>
      </w:pPr>
      <w:r w:rsidRPr="00991711">
        <w:rPr>
          <w:rFonts w:ascii="Times New Roman" w:eastAsia="Times New Roman" w:hAnsi="Times New Roman" w:cs="Times New Roman"/>
          <w:b/>
          <w:bCs/>
          <w:sz w:val="27"/>
          <w:szCs w:val="27"/>
          <w:lang w:val="pt-BR" w:eastAsia="es-MX"/>
        </w:rPr>
        <w:t>Zona Arqueológica de Paquimé, Casas Grandes</w:t>
      </w:r>
    </w:p>
    <w:tbl>
      <w:tblPr>
        <w:tblW w:w="0" w:type="auto"/>
        <w:tblCellSpacing w:w="15" w:type="dxa"/>
        <w:tblCellMar>
          <w:top w:w="15" w:type="dxa"/>
          <w:left w:w="15" w:type="dxa"/>
          <w:bottom w:w="15" w:type="dxa"/>
          <w:right w:w="15" w:type="dxa"/>
        </w:tblCellMar>
        <w:tblLook w:val="04A0"/>
      </w:tblPr>
      <w:tblGrid>
        <w:gridCol w:w="2115"/>
        <w:gridCol w:w="3889"/>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Chihuahua</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municipio de Casas Grandes</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1998</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693545" cy="1143000"/>
            <wp:effectExtent l="19050" t="0" r="1905" b="0"/>
            <wp:docPr id="17" name="Imagen 17" descr="http://www.icomos.org.mx/images/site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comos.org.mx/images/site_560.jpg"/>
                    <pic:cNvPicPr>
                      <a:picLocks noChangeAspect="1" noChangeArrowheads="1"/>
                    </pic:cNvPicPr>
                  </pic:nvPicPr>
                  <pic:blipFill>
                    <a:blip r:embed="rId21" cstate="print"/>
                    <a:srcRect/>
                    <a:stretch>
                      <a:fillRect/>
                    </a:stretch>
                  </pic:blipFill>
                  <pic:spPr bwMode="auto">
                    <a:xfrm>
                      <a:off x="0" y="0"/>
                      <a:ext cx="1693545" cy="11430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Paquimé, Casas Grandes que alcanzó su esplendor entre los siglos XIV Y XV jugó un papel importante como contacto cultural y comercial entre el Pueblo sur-occidental de los Estados Unidos y Norte de México y las civilizaciones más avanzadas de Mesoamérica. Las vastas ruinas, sólo parte de las que se han excavado, son evidencia clara de la vitalidad de una cultura que se adaptó perfectamente a su ambiente físico, pero que desapareció súbitamente en el momento de la Conquista español proporcionan evidencia excepcional del desarrollo de la arquitectura de tierra (construcción con adobe) en América del Norte, y en particular de la mezcla de esta con las técnicas más avanzadas de Mesoamérica.</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 xml:space="preserve">Zona de Monumentos Históricos de </w:t>
      </w:r>
      <w:proofErr w:type="spellStart"/>
      <w:r w:rsidRPr="00991711">
        <w:rPr>
          <w:rFonts w:ascii="Times New Roman" w:eastAsia="Times New Roman" w:hAnsi="Times New Roman" w:cs="Times New Roman"/>
          <w:b/>
          <w:bCs/>
          <w:sz w:val="27"/>
          <w:szCs w:val="27"/>
          <w:lang w:eastAsia="es-MX"/>
        </w:rPr>
        <w:t>Tlacotalpan</w:t>
      </w:r>
      <w:proofErr w:type="spellEnd"/>
    </w:p>
    <w:tbl>
      <w:tblPr>
        <w:tblW w:w="0" w:type="auto"/>
        <w:tblCellSpacing w:w="15" w:type="dxa"/>
        <w:tblCellMar>
          <w:top w:w="15" w:type="dxa"/>
          <w:left w:w="15" w:type="dxa"/>
          <w:bottom w:w="15" w:type="dxa"/>
          <w:right w:w="15" w:type="dxa"/>
        </w:tblCellMar>
        <w:tblLook w:val="04A0"/>
      </w:tblPr>
      <w:tblGrid>
        <w:gridCol w:w="1954"/>
        <w:gridCol w:w="3590"/>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Veracruz</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municipio de </w:t>
            </w:r>
            <w:proofErr w:type="spellStart"/>
            <w:r w:rsidRPr="00991711">
              <w:rPr>
                <w:rFonts w:ascii="Times New Roman" w:eastAsia="Times New Roman" w:hAnsi="Times New Roman" w:cs="Times New Roman"/>
                <w:sz w:val="24"/>
                <w:szCs w:val="24"/>
                <w:lang w:eastAsia="es-MX"/>
              </w:rPr>
              <w:t>Tlacotalpan</w:t>
            </w:r>
            <w:proofErr w:type="spellEnd"/>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Inscripción: 1998</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760855" cy="1193800"/>
            <wp:effectExtent l="19050" t="0" r="0" b="0"/>
            <wp:docPr id="18" name="Imagen 18" descr="http://www.icomos.org.mx/images/site_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comos.org.mx/images/site_862.jpg"/>
                    <pic:cNvPicPr>
                      <a:picLocks noChangeAspect="1" noChangeArrowheads="1"/>
                    </pic:cNvPicPr>
                  </pic:nvPicPr>
                  <pic:blipFill>
                    <a:blip r:embed="rId22"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Tlacotalpan, un puerto colonial español en la costa del Golfo de México, se fundó a mediados del siglo XVI. Ha conservado su imagen urbana original a un grado notable, con calles anchas, casas de una gran variedad de estilos y colores, y vegetación en espacios públicos y en jardines privados.</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 xml:space="preserve">Zona de Monumentos </w:t>
      </w:r>
      <w:proofErr w:type="spellStart"/>
      <w:r w:rsidRPr="00991711">
        <w:rPr>
          <w:rFonts w:ascii="Times New Roman" w:eastAsia="Times New Roman" w:hAnsi="Times New Roman" w:cs="Times New Roman"/>
          <w:b/>
          <w:bCs/>
          <w:sz w:val="27"/>
          <w:szCs w:val="27"/>
          <w:lang w:eastAsia="es-MX"/>
        </w:rPr>
        <w:t>Arquelógicos</w:t>
      </w:r>
      <w:proofErr w:type="spellEnd"/>
      <w:r w:rsidRPr="00991711">
        <w:rPr>
          <w:rFonts w:ascii="Times New Roman" w:eastAsia="Times New Roman" w:hAnsi="Times New Roman" w:cs="Times New Roman"/>
          <w:b/>
          <w:bCs/>
          <w:sz w:val="27"/>
          <w:szCs w:val="27"/>
          <w:lang w:eastAsia="es-MX"/>
        </w:rPr>
        <w:t xml:space="preserve"> de Xochicalco</w:t>
      </w:r>
    </w:p>
    <w:tbl>
      <w:tblPr>
        <w:tblW w:w="0" w:type="auto"/>
        <w:tblCellSpacing w:w="15" w:type="dxa"/>
        <w:tblCellMar>
          <w:top w:w="15" w:type="dxa"/>
          <w:left w:w="15" w:type="dxa"/>
          <w:bottom w:w="15" w:type="dxa"/>
          <w:right w:w="15" w:type="dxa"/>
        </w:tblCellMar>
        <w:tblLook w:val="04A0"/>
      </w:tblPr>
      <w:tblGrid>
        <w:gridCol w:w="1927"/>
        <w:gridCol w:w="3541"/>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Morelos</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municipios de </w:t>
            </w:r>
            <w:proofErr w:type="spellStart"/>
            <w:r w:rsidRPr="00991711">
              <w:rPr>
                <w:rFonts w:ascii="Times New Roman" w:eastAsia="Times New Roman" w:hAnsi="Times New Roman" w:cs="Times New Roman"/>
                <w:sz w:val="24"/>
                <w:szCs w:val="24"/>
                <w:lang w:eastAsia="es-MX"/>
              </w:rPr>
              <w:t>Temixco</w:t>
            </w:r>
            <w:proofErr w:type="spellEnd"/>
            <w:r w:rsidRPr="00991711">
              <w:rPr>
                <w:rFonts w:ascii="Times New Roman" w:eastAsia="Times New Roman" w:hAnsi="Times New Roman" w:cs="Times New Roman"/>
                <w:sz w:val="24"/>
                <w:szCs w:val="24"/>
                <w:lang w:eastAsia="es-MX"/>
              </w:rPr>
              <w:t xml:space="preserve"> y </w:t>
            </w:r>
            <w:proofErr w:type="spellStart"/>
            <w:r w:rsidRPr="00991711">
              <w:rPr>
                <w:rFonts w:ascii="Times New Roman" w:eastAsia="Times New Roman" w:hAnsi="Times New Roman" w:cs="Times New Roman"/>
                <w:sz w:val="24"/>
                <w:szCs w:val="24"/>
                <w:lang w:eastAsia="es-MX"/>
              </w:rPr>
              <w:t>Miacatlán</w:t>
            </w:r>
            <w:proofErr w:type="spellEnd"/>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la Inscripción: 1999</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19" name="Imagen 19" descr="http://www.icomos.org.mx/images/site_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comos.org.mx/images/site_939.jpg"/>
                    <pic:cNvPicPr>
                      <a:picLocks noChangeAspect="1" noChangeArrowheads="1"/>
                    </pic:cNvPicPr>
                  </pic:nvPicPr>
                  <pic:blipFill>
                    <a:blip r:embed="rId23"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Xochicalco es un ejemplo excepcionalmente conservado de una colonia fortificada del período Epiclásico de Mesoamérica. La arquitectura y arte de Xochicalco representan la fusión de elementos culturales de diferentes partes de Mesoamerica, en un período en el cual el fracaso de las primeras estructuras políticas resultaba en una reagrupación cultural intensiva.</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 xml:space="preserve">Ciudad Histórica fortificada de Campeche </w:t>
      </w:r>
    </w:p>
    <w:tbl>
      <w:tblPr>
        <w:tblW w:w="0" w:type="auto"/>
        <w:tblCellSpacing w:w="15" w:type="dxa"/>
        <w:tblCellMar>
          <w:top w:w="15" w:type="dxa"/>
          <w:left w:w="15" w:type="dxa"/>
          <w:bottom w:w="15" w:type="dxa"/>
          <w:right w:w="15" w:type="dxa"/>
        </w:tblCellMar>
        <w:tblLook w:val="04A0"/>
      </w:tblPr>
      <w:tblGrid>
        <w:gridCol w:w="2088"/>
        <w:gridCol w:w="3839"/>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Campeche</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Campeche, México</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lastRenderedPageBreak/>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la Inscripción: 1999</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20" name="Imagen 20" descr="http://www.icomos.org.mx/images/site_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comos.org.mx/images/site_895.jpg"/>
                    <pic:cNvPicPr>
                      <a:picLocks noChangeAspect="1" noChangeArrowheads="1"/>
                    </pic:cNvPicPr>
                  </pic:nvPicPr>
                  <pic:blipFill>
                    <a:blip r:embed="rId24"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El pueblo del puerto de Campeche es modelo de la urbanización de un pueblo colonial Barroco, con la planeación de sus calles y los muros defensivos que rodean su centro histórico reflejan la influencia de la arquitectura militar en el Caribe. El sistema de fortificación de Campeche, es un ejemplo eminente de la arquitectura militar de los siglos XVII y XVIII, es parte de un sistema defensivo global preparado por los españoles para proteger de los ataques piratas a los puertos en el Mar del Caribe.</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 xml:space="preserve">Antigua Ciudad Maya de </w:t>
      </w:r>
      <w:proofErr w:type="spellStart"/>
      <w:r w:rsidRPr="00991711">
        <w:rPr>
          <w:rFonts w:ascii="Times New Roman" w:eastAsia="Times New Roman" w:hAnsi="Times New Roman" w:cs="Times New Roman"/>
          <w:b/>
          <w:bCs/>
          <w:sz w:val="27"/>
          <w:szCs w:val="27"/>
          <w:lang w:eastAsia="es-MX"/>
        </w:rPr>
        <w:t>Calakmul</w:t>
      </w:r>
      <w:proofErr w:type="spellEnd"/>
    </w:p>
    <w:tbl>
      <w:tblPr>
        <w:tblW w:w="0" w:type="auto"/>
        <w:tblCellSpacing w:w="15" w:type="dxa"/>
        <w:tblCellMar>
          <w:top w:w="15" w:type="dxa"/>
          <w:left w:w="15" w:type="dxa"/>
          <w:bottom w:w="15" w:type="dxa"/>
          <w:right w:w="15" w:type="dxa"/>
        </w:tblCellMar>
        <w:tblLook w:val="04A0"/>
      </w:tblPr>
      <w:tblGrid>
        <w:gridCol w:w="2088"/>
        <w:gridCol w:w="3839"/>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Campeche</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municipio de </w:t>
            </w:r>
            <w:proofErr w:type="spellStart"/>
            <w:r w:rsidRPr="00991711">
              <w:rPr>
                <w:rFonts w:ascii="Times New Roman" w:eastAsia="Times New Roman" w:hAnsi="Times New Roman" w:cs="Times New Roman"/>
                <w:sz w:val="24"/>
                <w:szCs w:val="24"/>
                <w:lang w:eastAsia="es-MX"/>
              </w:rPr>
              <w:t>Calakmul</w:t>
            </w:r>
            <w:proofErr w:type="spellEnd"/>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la Inscripción: 2002</w:t>
            </w:r>
            <w:r w:rsidRPr="00991711">
              <w:rPr>
                <w:rFonts w:ascii="Times New Roman" w:eastAsia="Times New Roman" w:hAnsi="Times New Roman" w:cs="Times New Roman"/>
                <w:sz w:val="24"/>
                <w:szCs w:val="24"/>
                <w:lang w:eastAsia="es-MX"/>
              </w:rPr>
              <w:br/>
              <w:t>Criterio: C (i)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21" name="Imagen 21" descr="http://www.icomos.org.mx/images/site_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comos.org.mx/images/site_1061.jpg"/>
                    <pic:cNvPicPr>
                      <a:picLocks noChangeAspect="1" noChangeArrowheads="1"/>
                    </pic:cNvPicPr>
                  </pic:nvPicPr>
                  <pic:blipFill>
                    <a:blip r:embed="rId25"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Los muchos estilos conmemorativos en Calakmul son excelentes ejemplos del arte maya el cuál dio una gran perspectiva al desarrollo político y espiritual de la Ciudad. En un sólo escenario Calakmul despliega una serie de monumentos excepcionalmente bien conservados así como espacios abiertos representativos de la Arquitectura Maya, y del desarrollo artístico y urbano por un período de más de 12 siglos. El estilo de vida político y espiritual de las ciudades mayas de las regiones de las Tierras Bajas es admirablemente demostrado por las impresionantes ruinas de Calakmul. Es ejemplo de una significativa fase de la colonización humana y el desarrollo de la arquitectura.</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Misiones Franciscanas de la Sierra Gorda de Querétaro</w:t>
      </w:r>
    </w:p>
    <w:tbl>
      <w:tblPr>
        <w:tblW w:w="0" w:type="auto"/>
        <w:tblCellSpacing w:w="15" w:type="dxa"/>
        <w:tblCellMar>
          <w:top w:w="15" w:type="dxa"/>
          <w:left w:w="15" w:type="dxa"/>
          <w:bottom w:w="15" w:type="dxa"/>
          <w:right w:w="15" w:type="dxa"/>
        </w:tblCellMar>
        <w:tblLook w:val="04A0"/>
      </w:tblPr>
      <w:tblGrid>
        <w:gridCol w:w="2035"/>
        <w:gridCol w:w="3741"/>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Estado de Querétaro</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región de la Sierra Gorda</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la Inscripción: 2003</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w:t>
            </w:r>
            <w:proofErr w:type="spellStart"/>
            <w:r w:rsidRPr="00991711">
              <w:rPr>
                <w:rFonts w:ascii="Times New Roman" w:eastAsia="Times New Roman" w:hAnsi="Times New Roman" w:cs="Times New Roman"/>
                <w:sz w:val="24"/>
                <w:szCs w:val="24"/>
                <w:lang w:eastAsia="es-MX"/>
              </w:rPr>
              <w:t>iii</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1407"/>
        <w:gridCol w:w="2575"/>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br/>
              <w:t>N21 12 15.8 W99 27 50.8</w:t>
            </w:r>
            <w:r w:rsidRPr="00991711">
              <w:rPr>
                <w:rFonts w:ascii="Times New Roman" w:eastAsia="Times New Roman" w:hAnsi="Times New Roman" w:cs="Times New Roman"/>
                <w:sz w:val="24"/>
                <w:szCs w:val="24"/>
                <w:lang w:eastAsia="es-MX"/>
              </w:rPr>
              <w:br/>
            </w:r>
            <w:proofErr w:type="spellStart"/>
            <w:r w:rsidRPr="00991711">
              <w:rPr>
                <w:rFonts w:ascii="Times New Roman" w:eastAsia="Times New Roman" w:hAnsi="Times New Roman" w:cs="Times New Roman"/>
                <w:sz w:val="24"/>
                <w:szCs w:val="24"/>
                <w:lang w:eastAsia="es-MX"/>
              </w:rPr>
              <w:t>ref</w:t>
            </w:r>
            <w:proofErr w:type="spellEnd"/>
            <w:r w:rsidRPr="00991711">
              <w:rPr>
                <w:rFonts w:ascii="Times New Roman" w:eastAsia="Times New Roman" w:hAnsi="Times New Roman" w:cs="Times New Roman"/>
                <w:sz w:val="24"/>
                <w:szCs w:val="24"/>
                <w:lang w:eastAsia="es-MX"/>
              </w:rPr>
              <w:t xml:space="preserve">: </w:t>
            </w:r>
            <w:r w:rsidRPr="00991711">
              <w:rPr>
                <w:rFonts w:ascii="Times New Roman" w:eastAsia="Times New Roman" w:hAnsi="Times New Roman" w:cs="Times New Roman"/>
                <w:i/>
                <w:iCs/>
                <w:sz w:val="24"/>
                <w:szCs w:val="24"/>
                <w:lang w:eastAsia="es-MX"/>
              </w:rPr>
              <w:t>1079</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1760855" cy="1193800"/>
            <wp:effectExtent l="19050" t="0" r="0" b="0"/>
            <wp:docPr id="22" name="Imagen 22" descr="http://www.icomos.org.mx/images/site_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comos.org.mx/images/site_1079.jpg"/>
                    <pic:cNvPicPr>
                      <a:picLocks noChangeAspect="1" noChangeArrowheads="1"/>
                    </pic:cNvPicPr>
                  </pic:nvPicPr>
                  <pic:blipFill>
                    <a:blip r:embed="rId26"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 xml:space="preserve">Las Misiones de la Sierra Gorda exhiben un intercambio importante de valores en el proceso de evangelización del Norte y Centro de México y los Estados Unidos occidentales. Las cinco misiones dan muestra del encuentro cultural de las misiones europeas con las poblaciones nómadas de México central, manteniendo un testimonio muy significativo a esta segunda fase de evangelización en América del Norte. </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 xml:space="preserve">Casa y Estudio de Luis Barragán </w:t>
      </w:r>
    </w:p>
    <w:tbl>
      <w:tblPr>
        <w:tblW w:w="0" w:type="auto"/>
        <w:tblCellSpacing w:w="15" w:type="dxa"/>
        <w:tblCellMar>
          <w:top w:w="15" w:type="dxa"/>
          <w:left w:w="15" w:type="dxa"/>
          <w:bottom w:w="15" w:type="dxa"/>
          <w:right w:w="15" w:type="dxa"/>
        </w:tblCellMar>
        <w:tblLook w:val="04A0"/>
      </w:tblPr>
      <w:tblGrid>
        <w:gridCol w:w="1590"/>
        <w:gridCol w:w="2915"/>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Distrito Federal</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Fecha de la Inscripción: 2004</w:t>
            </w:r>
            <w:r w:rsidRPr="00991711">
              <w:rPr>
                <w:rFonts w:ascii="Times New Roman" w:eastAsia="Times New Roman" w:hAnsi="Times New Roman" w:cs="Times New Roman"/>
                <w:sz w:val="24"/>
                <w:szCs w:val="24"/>
                <w:lang w:eastAsia="es-MX"/>
              </w:rPr>
              <w:br/>
              <w:t>Criterio: C (i)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vanish/>
          <w:sz w:val="24"/>
          <w:szCs w:val="24"/>
          <w:lang w:eastAsia="es-MX"/>
        </w:rPr>
      </w:pPr>
      <w:r w:rsidRPr="00991711">
        <w:rPr>
          <w:rFonts w:ascii="Times New Roman" w:eastAsia="Times New Roman" w:hAnsi="Times New Roman" w:cs="Times New Roman"/>
          <w:b/>
          <w:bCs/>
          <w:vanish/>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vanish/>
          <w:sz w:val="24"/>
          <w:szCs w:val="24"/>
          <w:lang w:eastAsia="es-MX"/>
        </w:rPr>
      </w:pPr>
      <w:r>
        <w:rPr>
          <w:rFonts w:ascii="Times New Roman" w:eastAsia="Times New Roman" w:hAnsi="Times New Roman" w:cs="Times New Roman"/>
          <w:noProof/>
          <w:vanish/>
          <w:sz w:val="24"/>
          <w:szCs w:val="24"/>
          <w:lang w:eastAsia="es-MX"/>
        </w:rPr>
        <w:drawing>
          <wp:inline distT="0" distB="0" distL="0" distR="0">
            <wp:extent cx="906145" cy="1193800"/>
            <wp:effectExtent l="19050" t="0" r="8255" b="0"/>
            <wp:docPr id="23" name="Imagen 23" descr="http://www.icomos.org.mx/images/site_1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comos.org.mx/images/site_1136.jpg"/>
                    <pic:cNvPicPr>
                      <a:picLocks noChangeAspect="1" noChangeArrowheads="1"/>
                    </pic:cNvPicPr>
                  </pic:nvPicPr>
                  <pic:blipFill>
                    <a:blip r:embed="rId27" cstate="print"/>
                    <a:srcRect/>
                    <a:stretch>
                      <a:fillRect/>
                    </a:stretch>
                  </pic:blipFill>
                  <pic:spPr bwMode="auto">
                    <a:xfrm>
                      <a:off x="0" y="0"/>
                      <a:ext cx="90614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vanish/>
          <w:sz w:val="24"/>
          <w:szCs w:val="24"/>
          <w:lang w:eastAsia="es-MX"/>
        </w:rPr>
      </w:pPr>
      <w:r w:rsidRPr="00991711">
        <w:rPr>
          <w:rFonts w:ascii="Times New Roman" w:eastAsia="Times New Roman" w:hAnsi="Times New Roman" w:cs="Times New Roman"/>
          <w:vanish/>
          <w:sz w:val="24"/>
          <w:szCs w:val="24"/>
          <w:lang w:eastAsia="es-MX"/>
        </w:rPr>
        <w:t>Construída en 1948, la Casa y Estudio de Luis Barragán representa una obra maestra de los nuevos desarrollos en el Movimiento Moderno e integra corrientes tradicionales, filosóficas y artísticas en una nueva síntesis. El trabajo de Luis Barragán exhibe la integración de influencias modernas y tradicionales que a su vez han tenido un impacto importante sobre todo en la proyección de jardínes y de paisajes urbanos.</w:t>
      </w:r>
    </w:p>
    <w:p w:rsidR="00991711" w:rsidRPr="00991711" w:rsidRDefault="00991711" w:rsidP="00991711">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91711">
        <w:rPr>
          <w:rFonts w:ascii="Times New Roman" w:eastAsia="Times New Roman" w:hAnsi="Times New Roman" w:cs="Times New Roman"/>
          <w:b/>
          <w:bCs/>
          <w:sz w:val="27"/>
          <w:szCs w:val="27"/>
          <w:lang w:eastAsia="es-MX"/>
        </w:rPr>
        <w:t xml:space="preserve">El Paisaje </w:t>
      </w:r>
      <w:proofErr w:type="spellStart"/>
      <w:r w:rsidRPr="00991711">
        <w:rPr>
          <w:rFonts w:ascii="Times New Roman" w:eastAsia="Times New Roman" w:hAnsi="Times New Roman" w:cs="Times New Roman"/>
          <w:b/>
          <w:bCs/>
          <w:sz w:val="27"/>
          <w:szCs w:val="27"/>
          <w:lang w:eastAsia="es-MX"/>
        </w:rPr>
        <w:t>Agavero</w:t>
      </w:r>
      <w:proofErr w:type="spellEnd"/>
      <w:r w:rsidRPr="00991711">
        <w:rPr>
          <w:rFonts w:ascii="Times New Roman" w:eastAsia="Times New Roman" w:hAnsi="Times New Roman" w:cs="Times New Roman"/>
          <w:b/>
          <w:bCs/>
          <w:sz w:val="27"/>
          <w:szCs w:val="27"/>
          <w:lang w:eastAsia="es-MX"/>
        </w:rPr>
        <w:t xml:space="preserve"> y las Antiguas Instalaciones Industriales de Tequila</w:t>
      </w:r>
    </w:p>
    <w:tbl>
      <w:tblPr>
        <w:tblW w:w="0" w:type="auto"/>
        <w:tblCellSpacing w:w="15" w:type="dxa"/>
        <w:tblCellMar>
          <w:top w:w="15" w:type="dxa"/>
          <w:left w:w="15" w:type="dxa"/>
          <w:bottom w:w="15" w:type="dxa"/>
          <w:right w:w="15" w:type="dxa"/>
        </w:tblCellMar>
        <w:tblLook w:val="04A0"/>
      </w:tblPr>
      <w:tblGrid>
        <w:gridCol w:w="1748"/>
        <w:gridCol w:w="3208"/>
      </w:tblGrid>
      <w:tr w:rsidR="00991711" w:rsidRPr="00991711" w:rsidTr="00991711">
        <w:trPr>
          <w:tblCellSpacing w:w="15" w:type="dxa"/>
        </w:trPr>
        <w:tc>
          <w:tcPr>
            <w:tcW w:w="1750" w:type="pct"/>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Jalisco </w:t>
            </w:r>
          </w:p>
        </w:tc>
        <w:tc>
          <w:tcPr>
            <w:tcW w:w="3250" w:type="pct"/>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Tequila</w:t>
            </w:r>
          </w:p>
        </w:tc>
      </w:tr>
      <w:tr w:rsidR="00991711" w:rsidRPr="00991711" w:rsidTr="00991711">
        <w:trPr>
          <w:tblCellSpacing w:w="15" w:type="dxa"/>
        </w:trPr>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w:t>
            </w:r>
          </w:p>
        </w:tc>
        <w:tc>
          <w:tcPr>
            <w:tcW w:w="0" w:type="auto"/>
            <w:vAlign w:val="center"/>
            <w:hideMark/>
          </w:tcPr>
          <w:p w:rsidR="00991711" w:rsidRPr="00991711" w:rsidRDefault="00991711" w:rsidP="00991711">
            <w:pPr>
              <w:spacing w:after="0"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Fecha de Inscripción: Julio 2006 </w:t>
            </w:r>
            <w:r w:rsidRPr="00991711">
              <w:rPr>
                <w:rFonts w:ascii="Times New Roman" w:eastAsia="Times New Roman" w:hAnsi="Times New Roman" w:cs="Times New Roman"/>
                <w:sz w:val="24"/>
                <w:szCs w:val="24"/>
                <w:lang w:eastAsia="es-MX"/>
              </w:rPr>
              <w:br/>
              <w:t>Criterio: C (</w:t>
            </w:r>
            <w:proofErr w:type="spellStart"/>
            <w:r w:rsidRPr="00991711">
              <w:rPr>
                <w:rFonts w:ascii="Times New Roman" w:eastAsia="Times New Roman" w:hAnsi="Times New Roman" w:cs="Times New Roman"/>
                <w:sz w:val="24"/>
                <w:szCs w:val="24"/>
                <w:lang w:eastAsia="es-MX"/>
              </w:rPr>
              <w:t>ii</w:t>
            </w:r>
            <w:proofErr w:type="spellEnd"/>
            <w:r w:rsidRPr="00991711">
              <w:rPr>
                <w:rFonts w:ascii="Times New Roman" w:eastAsia="Times New Roman" w:hAnsi="Times New Roman" w:cs="Times New Roman"/>
                <w:sz w:val="24"/>
                <w:szCs w:val="24"/>
                <w:lang w:eastAsia="es-MX"/>
              </w:rPr>
              <w:t>) (</w:t>
            </w:r>
            <w:proofErr w:type="spellStart"/>
            <w:r w:rsidRPr="00991711">
              <w:rPr>
                <w:rFonts w:ascii="Times New Roman" w:eastAsia="Times New Roman" w:hAnsi="Times New Roman" w:cs="Times New Roman"/>
                <w:sz w:val="24"/>
                <w:szCs w:val="24"/>
                <w:lang w:eastAsia="es-MX"/>
              </w:rPr>
              <w:t>iv</w:t>
            </w:r>
            <w:proofErr w:type="spellEnd"/>
            <w:r w:rsidRPr="00991711">
              <w:rPr>
                <w:rFonts w:ascii="Times New Roman" w:eastAsia="Times New Roman" w:hAnsi="Times New Roman" w:cs="Times New Roman"/>
                <w:sz w:val="24"/>
                <w:szCs w:val="24"/>
                <w:lang w:eastAsia="es-MX"/>
              </w:rPr>
              <w:t>) (v) (vi)</w:t>
            </w:r>
          </w:p>
        </w:tc>
      </w:tr>
    </w:tbl>
    <w:p w:rsidR="00991711" w:rsidRPr="00991711" w:rsidRDefault="00991711" w:rsidP="00991711">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sidRPr="00991711">
        <w:rPr>
          <w:rFonts w:ascii="Times New Roman" w:eastAsia="Times New Roman" w:hAnsi="Times New Roman" w:cs="Times New Roman"/>
          <w:b/>
          <w:bCs/>
          <w:sz w:val="24"/>
          <w:szCs w:val="24"/>
          <w:lang w:eastAsia="es-MX"/>
        </w:rPr>
        <w:t>Descripción breve</w:t>
      </w:r>
    </w:p>
    <w:p w:rsidR="00991711" w:rsidRPr="00991711" w:rsidRDefault="00991711" w:rsidP="00991711">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extent cx="1760855" cy="1193800"/>
            <wp:effectExtent l="19050" t="0" r="0" b="0"/>
            <wp:docPr id="24" name="Imagen 24" descr="http://www.icomos.org.mx/images/site_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comos.org.mx/images/site_417.jpg"/>
                    <pic:cNvPicPr>
                      <a:picLocks noChangeAspect="1" noChangeArrowheads="1"/>
                    </pic:cNvPicPr>
                  </pic:nvPicPr>
                  <pic:blipFill>
                    <a:blip r:embed="rId28" cstate="print"/>
                    <a:srcRect/>
                    <a:stretch>
                      <a:fillRect/>
                    </a:stretch>
                  </pic:blipFill>
                  <pic:spPr bwMode="auto">
                    <a:xfrm>
                      <a:off x="0" y="0"/>
                      <a:ext cx="1760855" cy="1193800"/>
                    </a:xfrm>
                    <a:prstGeom prst="rect">
                      <a:avLst/>
                    </a:prstGeom>
                    <a:noFill/>
                    <a:ln w="9525">
                      <a:noFill/>
                      <a:miter lim="800000"/>
                      <a:headEnd/>
                      <a:tailEnd/>
                    </a:ln>
                  </pic:spPr>
                </pic:pic>
              </a:graphicData>
            </a:graphic>
          </wp:inline>
        </w:drawing>
      </w:r>
    </w:p>
    <w:p w:rsidR="00991711" w:rsidRPr="00991711" w:rsidRDefault="00991711" w:rsidP="00991711">
      <w:pPr>
        <w:spacing w:before="100" w:beforeAutospacing="1" w:after="100" w:afterAutospacing="1" w:line="240" w:lineRule="auto"/>
        <w:rPr>
          <w:rFonts w:ascii="Times New Roman" w:eastAsia="Times New Roman" w:hAnsi="Times New Roman" w:cs="Times New Roman"/>
          <w:sz w:val="24"/>
          <w:szCs w:val="24"/>
          <w:lang w:eastAsia="es-MX"/>
        </w:rPr>
      </w:pPr>
      <w:r w:rsidRPr="00991711">
        <w:rPr>
          <w:rFonts w:ascii="Times New Roman" w:eastAsia="Times New Roman" w:hAnsi="Times New Roman" w:cs="Times New Roman"/>
          <w:sz w:val="24"/>
          <w:szCs w:val="24"/>
          <w:lang w:eastAsia="es-MX"/>
        </w:rPr>
        <w:t xml:space="preserve">Esta inscripción tiene como objetivo identificar y promover desde la óptica de la preservación del patrimonio cultural los valores y aportes de la región localizada en las faldas del volcán de Tequila en el estado de Jalisco como una parte significativa de la </w:t>
      </w:r>
      <w:r w:rsidRPr="00991711">
        <w:rPr>
          <w:rFonts w:ascii="Times New Roman" w:eastAsia="Times New Roman" w:hAnsi="Times New Roman" w:cs="Times New Roman"/>
          <w:sz w:val="24"/>
          <w:szCs w:val="24"/>
          <w:lang w:eastAsia="es-MX"/>
        </w:rPr>
        <w:lastRenderedPageBreak/>
        <w:t xml:space="preserve">identidad cultural del país. En esta propuesta por vez primera se explora en nuestro país la posibilidad de reconocer -con toda su complejidad- valores culturales y patrimoniales en una amplia región, que involucra entre otros bienes, los vestigios prehispánicos de la Tradición </w:t>
      </w:r>
      <w:proofErr w:type="spellStart"/>
      <w:r w:rsidRPr="00991711">
        <w:rPr>
          <w:rFonts w:ascii="Times New Roman" w:eastAsia="Times New Roman" w:hAnsi="Times New Roman" w:cs="Times New Roman"/>
          <w:sz w:val="24"/>
          <w:szCs w:val="24"/>
          <w:lang w:eastAsia="es-MX"/>
        </w:rPr>
        <w:t>Teuchitlán</w:t>
      </w:r>
      <w:proofErr w:type="spellEnd"/>
      <w:r w:rsidRPr="00991711">
        <w:rPr>
          <w:rFonts w:ascii="Times New Roman" w:eastAsia="Times New Roman" w:hAnsi="Times New Roman" w:cs="Times New Roman"/>
          <w:sz w:val="24"/>
          <w:szCs w:val="24"/>
          <w:lang w:eastAsia="es-MX"/>
        </w:rPr>
        <w:t>, desarrollados en la comarca y que son conocidos como “</w:t>
      </w:r>
      <w:proofErr w:type="spellStart"/>
      <w:r w:rsidRPr="00991711">
        <w:rPr>
          <w:rFonts w:ascii="Times New Roman" w:eastAsia="Times New Roman" w:hAnsi="Times New Roman" w:cs="Times New Roman"/>
          <w:sz w:val="24"/>
          <w:szCs w:val="24"/>
          <w:lang w:eastAsia="es-MX"/>
        </w:rPr>
        <w:t>Guachimontones</w:t>
      </w:r>
      <w:proofErr w:type="spellEnd"/>
      <w:r w:rsidRPr="00991711">
        <w:rPr>
          <w:rFonts w:ascii="Times New Roman" w:eastAsia="Times New Roman" w:hAnsi="Times New Roman" w:cs="Times New Roman"/>
          <w:sz w:val="24"/>
          <w:szCs w:val="24"/>
          <w:lang w:eastAsia="es-MX"/>
        </w:rPr>
        <w:t xml:space="preserve">”; al paisaje natural constituido por las faldas del Volcán de Tequila y el profundo cañón del Río Grande de Santiago; al paisaje transformado durante centurias por el hombre a través del cultivo del Agave Azul; el valioso patrimonio industrial conformado por las antiguas instalaciones tequileras; los conjuntos de arquitectura tradicional y en forma significativa las tradiciones ancestrales y usos culturales preservados por siglos en los valles de Tequila y </w:t>
      </w:r>
      <w:proofErr w:type="spellStart"/>
      <w:r w:rsidRPr="00991711">
        <w:rPr>
          <w:rFonts w:ascii="Times New Roman" w:eastAsia="Times New Roman" w:hAnsi="Times New Roman" w:cs="Times New Roman"/>
          <w:sz w:val="24"/>
          <w:szCs w:val="24"/>
          <w:lang w:eastAsia="es-MX"/>
        </w:rPr>
        <w:t>Amatitán</w:t>
      </w:r>
      <w:proofErr w:type="spellEnd"/>
      <w:r w:rsidRPr="00991711">
        <w:rPr>
          <w:rFonts w:ascii="Times New Roman" w:eastAsia="Times New Roman" w:hAnsi="Times New Roman" w:cs="Times New Roman"/>
          <w:sz w:val="24"/>
          <w:szCs w:val="24"/>
          <w:lang w:eastAsia="es-MX"/>
        </w:rPr>
        <w:t>.</w:t>
      </w:r>
    </w:p>
    <w:p w:rsidR="002603AC" w:rsidRDefault="002603AC"/>
    <w:sectPr w:rsidR="002603AC" w:rsidSect="002603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revisionView w:inkAnnotations="0"/>
  <w:defaultTabStop w:val="708"/>
  <w:hyphenationZone w:val="425"/>
  <w:characterSpacingControl w:val="doNotCompress"/>
  <w:compat/>
  <w:rsids>
    <w:rsidRoot w:val="00991711"/>
    <w:rsid w:val="0006776E"/>
    <w:rsid w:val="00081537"/>
    <w:rsid w:val="0008254F"/>
    <w:rsid w:val="000B6E21"/>
    <w:rsid w:val="000F4560"/>
    <w:rsid w:val="00220BAB"/>
    <w:rsid w:val="002603AC"/>
    <w:rsid w:val="0027662F"/>
    <w:rsid w:val="002E2202"/>
    <w:rsid w:val="00312312"/>
    <w:rsid w:val="00380669"/>
    <w:rsid w:val="003A4665"/>
    <w:rsid w:val="003B13F7"/>
    <w:rsid w:val="0041544B"/>
    <w:rsid w:val="00442E8B"/>
    <w:rsid w:val="00476FB7"/>
    <w:rsid w:val="004D0393"/>
    <w:rsid w:val="00516D9D"/>
    <w:rsid w:val="005E5E5A"/>
    <w:rsid w:val="006271DB"/>
    <w:rsid w:val="0077602F"/>
    <w:rsid w:val="00814CA5"/>
    <w:rsid w:val="008A3D1E"/>
    <w:rsid w:val="00991711"/>
    <w:rsid w:val="009A7B7B"/>
    <w:rsid w:val="009C60EC"/>
    <w:rsid w:val="00A9313E"/>
    <w:rsid w:val="00BF2AED"/>
    <w:rsid w:val="00C1778F"/>
    <w:rsid w:val="00C23ADC"/>
    <w:rsid w:val="00CA4D20"/>
    <w:rsid w:val="00CA64FE"/>
    <w:rsid w:val="00CB049D"/>
    <w:rsid w:val="00D17F9E"/>
    <w:rsid w:val="00D40B33"/>
    <w:rsid w:val="00D44C7B"/>
    <w:rsid w:val="00D67893"/>
    <w:rsid w:val="00E049DD"/>
    <w:rsid w:val="00E143B2"/>
    <w:rsid w:val="00EF54C5"/>
    <w:rsid w:val="00F25E39"/>
    <w:rsid w:val="00F3643B"/>
    <w:rsid w:val="00FB31D9"/>
    <w:rsid w:val="00FE1A5B"/>
    <w:rsid w:val="00FE38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AC"/>
  </w:style>
  <w:style w:type="paragraph" w:styleId="Ttulo1">
    <w:name w:val="heading 1"/>
    <w:basedOn w:val="Normal"/>
    <w:link w:val="Ttulo1Car"/>
    <w:uiPriority w:val="9"/>
    <w:qFormat/>
    <w:rsid w:val="00991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99171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99171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1711"/>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991711"/>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991711"/>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9917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91711"/>
    <w:rPr>
      <w:color w:val="0000FF"/>
      <w:u w:val="single"/>
    </w:rPr>
  </w:style>
  <w:style w:type="character" w:customStyle="1" w:styleId="enfasis">
    <w:name w:val="enfasis"/>
    <w:basedOn w:val="Fuentedeprrafopredeter"/>
    <w:rsid w:val="00991711"/>
  </w:style>
  <w:style w:type="paragraph" w:customStyle="1" w:styleId="site">
    <w:name w:val="site"/>
    <w:basedOn w:val="Normal"/>
    <w:rsid w:val="009917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991711"/>
    <w:rPr>
      <w:i/>
      <w:iCs/>
    </w:rPr>
  </w:style>
  <w:style w:type="paragraph" w:styleId="Textodeglobo">
    <w:name w:val="Balloon Text"/>
    <w:basedOn w:val="Normal"/>
    <w:link w:val="TextodegloboCar"/>
    <w:uiPriority w:val="99"/>
    <w:semiHidden/>
    <w:unhideWhenUsed/>
    <w:rsid w:val="009917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17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913223">
      <w:bodyDiv w:val="1"/>
      <w:marLeft w:val="0"/>
      <w:marRight w:val="0"/>
      <w:marTop w:val="0"/>
      <w:marBottom w:val="0"/>
      <w:divBdr>
        <w:top w:val="none" w:sz="0" w:space="0" w:color="auto"/>
        <w:left w:val="none" w:sz="0" w:space="0" w:color="auto"/>
        <w:bottom w:val="none" w:sz="0" w:space="0" w:color="auto"/>
        <w:right w:val="none" w:sz="0" w:space="0" w:color="auto"/>
      </w:divBdr>
      <w:divsChild>
        <w:div w:id="1478765843">
          <w:marLeft w:val="0"/>
          <w:marRight w:val="0"/>
          <w:marTop w:val="0"/>
          <w:marBottom w:val="0"/>
          <w:divBdr>
            <w:top w:val="none" w:sz="0" w:space="0" w:color="auto"/>
            <w:left w:val="none" w:sz="0" w:space="0" w:color="auto"/>
            <w:bottom w:val="none" w:sz="0" w:space="0" w:color="auto"/>
            <w:right w:val="none" w:sz="0" w:space="0" w:color="auto"/>
          </w:divBdr>
          <w:divsChild>
            <w:div w:id="134572565">
              <w:marLeft w:val="0"/>
              <w:marRight w:val="0"/>
              <w:marTop w:val="0"/>
              <w:marBottom w:val="0"/>
              <w:divBdr>
                <w:top w:val="none" w:sz="0" w:space="0" w:color="auto"/>
                <w:left w:val="none" w:sz="0" w:space="0" w:color="auto"/>
                <w:bottom w:val="none" w:sz="0" w:space="0" w:color="auto"/>
                <w:right w:val="none" w:sz="0" w:space="0" w:color="auto"/>
              </w:divBdr>
              <w:divsChild>
                <w:div w:id="820846207">
                  <w:marLeft w:val="0"/>
                  <w:marRight w:val="0"/>
                  <w:marTop w:val="0"/>
                  <w:marBottom w:val="0"/>
                  <w:divBdr>
                    <w:top w:val="none" w:sz="0" w:space="0" w:color="auto"/>
                    <w:left w:val="none" w:sz="0" w:space="0" w:color="auto"/>
                    <w:bottom w:val="none" w:sz="0" w:space="0" w:color="auto"/>
                    <w:right w:val="none" w:sz="0" w:space="0" w:color="auto"/>
                  </w:divBdr>
                  <w:divsChild>
                    <w:div w:id="99877786">
                      <w:marLeft w:val="0"/>
                      <w:marRight w:val="0"/>
                      <w:marTop w:val="0"/>
                      <w:marBottom w:val="0"/>
                      <w:divBdr>
                        <w:top w:val="none" w:sz="0" w:space="0" w:color="auto"/>
                        <w:left w:val="none" w:sz="0" w:space="0" w:color="auto"/>
                        <w:bottom w:val="none" w:sz="0" w:space="0" w:color="auto"/>
                        <w:right w:val="none" w:sz="0" w:space="0" w:color="auto"/>
                      </w:divBdr>
                    </w:div>
                  </w:divsChild>
                </w:div>
                <w:div w:id="321932033">
                  <w:marLeft w:val="0"/>
                  <w:marRight w:val="0"/>
                  <w:marTop w:val="0"/>
                  <w:marBottom w:val="0"/>
                  <w:divBdr>
                    <w:top w:val="none" w:sz="0" w:space="0" w:color="auto"/>
                    <w:left w:val="none" w:sz="0" w:space="0" w:color="auto"/>
                    <w:bottom w:val="none" w:sz="0" w:space="0" w:color="auto"/>
                    <w:right w:val="none" w:sz="0" w:space="0" w:color="auto"/>
                  </w:divBdr>
                  <w:divsChild>
                    <w:div w:id="277106360">
                      <w:marLeft w:val="0"/>
                      <w:marRight w:val="0"/>
                      <w:marTop w:val="0"/>
                      <w:marBottom w:val="0"/>
                      <w:divBdr>
                        <w:top w:val="none" w:sz="0" w:space="0" w:color="auto"/>
                        <w:left w:val="none" w:sz="0" w:space="0" w:color="auto"/>
                        <w:bottom w:val="none" w:sz="0" w:space="0" w:color="auto"/>
                        <w:right w:val="none" w:sz="0" w:space="0" w:color="auto"/>
                      </w:divBdr>
                    </w:div>
                  </w:divsChild>
                </w:div>
                <w:div w:id="1327202109">
                  <w:marLeft w:val="0"/>
                  <w:marRight w:val="0"/>
                  <w:marTop w:val="0"/>
                  <w:marBottom w:val="0"/>
                  <w:divBdr>
                    <w:top w:val="none" w:sz="0" w:space="0" w:color="auto"/>
                    <w:left w:val="none" w:sz="0" w:space="0" w:color="auto"/>
                    <w:bottom w:val="none" w:sz="0" w:space="0" w:color="auto"/>
                    <w:right w:val="none" w:sz="0" w:space="0" w:color="auto"/>
                  </w:divBdr>
                  <w:divsChild>
                    <w:div w:id="28338385">
                      <w:marLeft w:val="0"/>
                      <w:marRight w:val="0"/>
                      <w:marTop w:val="0"/>
                      <w:marBottom w:val="0"/>
                      <w:divBdr>
                        <w:top w:val="none" w:sz="0" w:space="0" w:color="auto"/>
                        <w:left w:val="none" w:sz="0" w:space="0" w:color="auto"/>
                        <w:bottom w:val="none" w:sz="0" w:space="0" w:color="auto"/>
                        <w:right w:val="none" w:sz="0" w:space="0" w:color="auto"/>
                      </w:divBdr>
                    </w:div>
                  </w:divsChild>
                </w:div>
                <w:div w:id="494305038">
                  <w:marLeft w:val="0"/>
                  <w:marRight w:val="0"/>
                  <w:marTop w:val="0"/>
                  <w:marBottom w:val="0"/>
                  <w:divBdr>
                    <w:top w:val="none" w:sz="0" w:space="0" w:color="auto"/>
                    <w:left w:val="none" w:sz="0" w:space="0" w:color="auto"/>
                    <w:bottom w:val="none" w:sz="0" w:space="0" w:color="auto"/>
                    <w:right w:val="none" w:sz="0" w:space="0" w:color="auto"/>
                  </w:divBdr>
                  <w:divsChild>
                    <w:div w:id="1704549527">
                      <w:marLeft w:val="0"/>
                      <w:marRight w:val="0"/>
                      <w:marTop w:val="0"/>
                      <w:marBottom w:val="0"/>
                      <w:divBdr>
                        <w:top w:val="none" w:sz="0" w:space="0" w:color="auto"/>
                        <w:left w:val="none" w:sz="0" w:space="0" w:color="auto"/>
                        <w:bottom w:val="none" w:sz="0" w:space="0" w:color="auto"/>
                        <w:right w:val="none" w:sz="0" w:space="0" w:color="auto"/>
                      </w:divBdr>
                    </w:div>
                  </w:divsChild>
                </w:div>
                <w:div w:id="314988561">
                  <w:marLeft w:val="0"/>
                  <w:marRight w:val="0"/>
                  <w:marTop w:val="0"/>
                  <w:marBottom w:val="0"/>
                  <w:divBdr>
                    <w:top w:val="none" w:sz="0" w:space="0" w:color="auto"/>
                    <w:left w:val="none" w:sz="0" w:space="0" w:color="auto"/>
                    <w:bottom w:val="none" w:sz="0" w:space="0" w:color="auto"/>
                    <w:right w:val="none" w:sz="0" w:space="0" w:color="auto"/>
                  </w:divBdr>
                  <w:divsChild>
                    <w:div w:id="1824543060">
                      <w:marLeft w:val="0"/>
                      <w:marRight w:val="0"/>
                      <w:marTop w:val="0"/>
                      <w:marBottom w:val="0"/>
                      <w:divBdr>
                        <w:top w:val="none" w:sz="0" w:space="0" w:color="auto"/>
                        <w:left w:val="none" w:sz="0" w:space="0" w:color="auto"/>
                        <w:bottom w:val="none" w:sz="0" w:space="0" w:color="auto"/>
                        <w:right w:val="none" w:sz="0" w:space="0" w:color="auto"/>
                      </w:divBdr>
                    </w:div>
                  </w:divsChild>
                </w:div>
                <w:div w:id="879315938">
                  <w:marLeft w:val="0"/>
                  <w:marRight w:val="0"/>
                  <w:marTop w:val="0"/>
                  <w:marBottom w:val="0"/>
                  <w:divBdr>
                    <w:top w:val="none" w:sz="0" w:space="0" w:color="auto"/>
                    <w:left w:val="none" w:sz="0" w:space="0" w:color="auto"/>
                    <w:bottom w:val="none" w:sz="0" w:space="0" w:color="auto"/>
                    <w:right w:val="none" w:sz="0" w:space="0" w:color="auto"/>
                  </w:divBdr>
                  <w:divsChild>
                    <w:div w:id="571433165">
                      <w:marLeft w:val="0"/>
                      <w:marRight w:val="0"/>
                      <w:marTop w:val="0"/>
                      <w:marBottom w:val="0"/>
                      <w:divBdr>
                        <w:top w:val="none" w:sz="0" w:space="0" w:color="auto"/>
                        <w:left w:val="none" w:sz="0" w:space="0" w:color="auto"/>
                        <w:bottom w:val="none" w:sz="0" w:space="0" w:color="auto"/>
                        <w:right w:val="none" w:sz="0" w:space="0" w:color="auto"/>
                      </w:divBdr>
                    </w:div>
                  </w:divsChild>
                </w:div>
                <w:div w:id="1449734110">
                  <w:marLeft w:val="0"/>
                  <w:marRight w:val="0"/>
                  <w:marTop w:val="0"/>
                  <w:marBottom w:val="0"/>
                  <w:divBdr>
                    <w:top w:val="none" w:sz="0" w:space="0" w:color="auto"/>
                    <w:left w:val="none" w:sz="0" w:space="0" w:color="auto"/>
                    <w:bottom w:val="none" w:sz="0" w:space="0" w:color="auto"/>
                    <w:right w:val="none" w:sz="0" w:space="0" w:color="auto"/>
                  </w:divBdr>
                  <w:divsChild>
                    <w:div w:id="1303121172">
                      <w:marLeft w:val="0"/>
                      <w:marRight w:val="0"/>
                      <w:marTop w:val="0"/>
                      <w:marBottom w:val="0"/>
                      <w:divBdr>
                        <w:top w:val="none" w:sz="0" w:space="0" w:color="auto"/>
                        <w:left w:val="none" w:sz="0" w:space="0" w:color="auto"/>
                        <w:bottom w:val="none" w:sz="0" w:space="0" w:color="auto"/>
                        <w:right w:val="none" w:sz="0" w:space="0" w:color="auto"/>
                      </w:divBdr>
                    </w:div>
                  </w:divsChild>
                </w:div>
                <w:div w:id="1565480971">
                  <w:marLeft w:val="0"/>
                  <w:marRight w:val="0"/>
                  <w:marTop w:val="0"/>
                  <w:marBottom w:val="0"/>
                  <w:divBdr>
                    <w:top w:val="none" w:sz="0" w:space="0" w:color="auto"/>
                    <w:left w:val="none" w:sz="0" w:space="0" w:color="auto"/>
                    <w:bottom w:val="none" w:sz="0" w:space="0" w:color="auto"/>
                    <w:right w:val="none" w:sz="0" w:space="0" w:color="auto"/>
                  </w:divBdr>
                  <w:divsChild>
                    <w:div w:id="1554001078">
                      <w:marLeft w:val="0"/>
                      <w:marRight w:val="0"/>
                      <w:marTop w:val="0"/>
                      <w:marBottom w:val="0"/>
                      <w:divBdr>
                        <w:top w:val="none" w:sz="0" w:space="0" w:color="auto"/>
                        <w:left w:val="none" w:sz="0" w:space="0" w:color="auto"/>
                        <w:bottom w:val="none" w:sz="0" w:space="0" w:color="auto"/>
                        <w:right w:val="none" w:sz="0" w:space="0" w:color="auto"/>
                      </w:divBdr>
                    </w:div>
                  </w:divsChild>
                </w:div>
                <w:div w:id="424159037">
                  <w:marLeft w:val="0"/>
                  <w:marRight w:val="0"/>
                  <w:marTop w:val="0"/>
                  <w:marBottom w:val="0"/>
                  <w:divBdr>
                    <w:top w:val="none" w:sz="0" w:space="0" w:color="auto"/>
                    <w:left w:val="none" w:sz="0" w:space="0" w:color="auto"/>
                    <w:bottom w:val="none" w:sz="0" w:space="0" w:color="auto"/>
                    <w:right w:val="none" w:sz="0" w:space="0" w:color="auto"/>
                  </w:divBdr>
                  <w:divsChild>
                    <w:div w:id="1381173616">
                      <w:marLeft w:val="0"/>
                      <w:marRight w:val="0"/>
                      <w:marTop w:val="0"/>
                      <w:marBottom w:val="0"/>
                      <w:divBdr>
                        <w:top w:val="none" w:sz="0" w:space="0" w:color="auto"/>
                        <w:left w:val="none" w:sz="0" w:space="0" w:color="auto"/>
                        <w:bottom w:val="none" w:sz="0" w:space="0" w:color="auto"/>
                        <w:right w:val="none" w:sz="0" w:space="0" w:color="auto"/>
                      </w:divBdr>
                    </w:div>
                  </w:divsChild>
                </w:div>
                <w:div w:id="397483945">
                  <w:marLeft w:val="0"/>
                  <w:marRight w:val="0"/>
                  <w:marTop w:val="0"/>
                  <w:marBottom w:val="0"/>
                  <w:divBdr>
                    <w:top w:val="none" w:sz="0" w:space="0" w:color="auto"/>
                    <w:left w:val="none" w:sz="0" w:space="0" w:color="auto"/>
                    <w:bottom w:val="none" w:sz="0" w:space="0" w:color="auto"/>
                    <w:right w:val="none" w:sz="0" w:space="0" w:color="auto"/>
                  </w:divBdr>
                  <w:divsChild>
                    <w:div w:id="1363822734">
                      <w:marLeft w:val="0"/>
                      <w:marRight w:val="0"/>
                      <w:marTop w:val="0"/>
                      <w:marBottom w:val="0"/>
                      <w:divBdr>
                        <w:top w:val="none" w:sz="0" w:space="0" w:color="auto"/>
                        <w:left w:val="none" w:sz="0" w:space="0" w:color="auto"/>
                        <w:bottom w:val="none" w:sz="0" w:space="0" w:color="auto"/>
                        <w:right w:val="none" w:sz="0" w:space="0" w:color="auto"/>
                      </w:divBdr>
                    </w:div>
                  </w:divsChild>
                </w:div>
                <w:div w:id="1582985227">
                  <w:marLeft w:val="0"/>
                  <w:marRight w:val="0"/>
                  <w:marTop w:val="0"/>
                  <w:marBottom w:val="0"/>
                  <w:divBdr>
                    <w:top w:val="none" w:sz="0" w:space="0" w:color="auto"/>
                    <w:left w:val="none" w:sz="0" w:space="0" w:color="auto"/>
                    <w:bottom w:val="none" w:sz="0" w:space="0" w:color="auto"/>
                    <w:right w:val="none" w:sz="0" w:space="0" w:color="auto"/>
                  </w:divBdr>
                  <w:divsChild>
                    <w:div w:id="345598449">
                      <w:marLeft w:val="0"/>
                      <w:marRight w:val="0"/>
                      <w:marTop w:val="0"/>
                      <w:marBottom w:val="0"/>
                      <w:divBdr>
                        <w:top w:val="none" w:sz="0" w:space="0" w:color="auto"/>
                        <w:left w:val="none" w:sz="0" w:space="0" w:color="auto"/>
                        <w:bottom w:val="none" w:sz="0" w:space="0" w:color="auto"/>
                        <w:right w:val="none" w:sz="0" w:space="0" w:color="auto"/>
                      </w:divBdr>
                    </w:div>
                  </w:divsChild>
                </w:div>
                <w:div w:id="303855260">
                  <w:marLeft w:val="0"/>
                  <w:marRight w:val="0"/>
                  <w:marTop w:val="0"/>
                  <w:marBottom w:val="0"/>
                  <w:divBdr>
                    <w:top w:val="none" w:sz="0" w:space="0" w:color="auto"/>
                    <w:left w:val="none" w:sz="0" w:space="0" w:color="auto"/>
                    <w:bottom w:val="none" w:sz="0" w:space="0" w:color="auto"/>
                    <w:right w:val="none" w:sz="0" w:space="0" w:color="auto"/>
                  </w:divBdr>
                  <w:divsChild>
                    <w:div w:id="1870100666">
                      <w:marLeft w:val="0"/>
                      <w:marRight w:val="0"/>
                      <w:marTop w:val="0"/>
                      <w:marBottom w:val="0"/>
                      <w:divBdr>
                        <w:top w:val="none" w:sz="0" w:space="0" w:color="auto"/>
                        <w:left w:val="none" w:sz="0" w:space="0" w:color="auto"/>
                        <w:bottom w:val="none" w:sz="0" w:space="0" w:color="auto"/>
                        <w:right w:val="none" w:sz="0" w:space="0" w:color="auto"/>
                      </w:divBdr>
                    </w:div>
                  </w:divsChild>
                </w:div>
                <w:div w:id="580338885">
                  <w:marLeft w:val="0"/>
                  <w:marRight w:val="0"/>
                  <w:marTop w:val="0"/>
                  <w:marBottom w:val="0"/>
                  <w:divBdr>
                    <w:top w:val="none" w:sz="0" w:space="0" w:color="auto"/>
                    <w:left w:val="none" w:sz="0" w:space="0" w:color="auto"/>
                    <w:bottom w:val="none" w:sz="0" w:space="0" w:color="auto"/>
                    <w:right w:val="none" w:sz="0" w:space="0" w:color="auto"/>
                  </w:divBdr>
                  <w:divsChild>
                    <w:div w:id="1541553561">
                      <w:marLeft w:val="0"/>
                      <w:marRight w:val="0"/>
                      <w:marTop w:val="0"/>
                      <w:marBottom w:val="0"/>
                      <w:divBdr>
                        <w:top w:val="none" w:sz="0" w:space="0" w:color="auto"/>
                        <w:left w:val="none" w:sz="0" w:space="0" w:color="auto"/>
                        <w:bottom w:val="none" w:sz="0" w:space="0" w:color="auto"/>
                        <w:right w:val="none" w:sz="0" w:space="0" w:color="auto"/>
                      </w:divBdr>
                    </w:div>
                  </w:divsChild>
                </w:div>
                <w:div w:id="708263074">
                  <w:marLeft w:val="0"/>
                  <w:marRight w:val="0"/>
                  <w:marTop w:val="0"/>
                  <w:marBottom w:val="0"/>
                  <w:divBdr>
                    <w:top w:val="none" w:sz="0" w:space="0" w:color="auto"/>
                    <w:left w:val="none" w:sz="0" w:space="0" w:color="auto"/>
                    <w:bottom w:val="none" w:sz="0" w:space="0" w:color="auto"/>
                    <w:right w:val="none" w:sz="0" w:space="0" w:color="auto"/>
                  </w:divBdr>
                  <w:divsChild>
                    <w:div w:id="1379352084">
                      <w:marLeft w:val="0"/>
                      <w:marRight w:val="0"/>
                      <w:marTop w:val="0"/>
                      <w:marBottom w:val="0"/>
                      <w:divBdr>
                        <w:top w:val="none" w:sz="0" w:space="0" w:color="auto"/>
                        <w:left w:val="none" w:sz="0" w:space="0" w:color="auto"/>
                        <w:bottom w:val="none" w:sz="0" w:space="0" w:color="auto"/>
                        <w:right w:val="none" w:sz="0" w:space="0" w:color="auto"/>
                      </w:divBdr>
                    </w:div>
                  </w:divsChild>
                </w:div>
                <w:div w:id="246040404">
                  <w:marLeft w:val="0"/>
                  <w:marRight w:val="0"/>
                  <w:marTop w:val="0"/>
                  <w:marBottom w:val="0"/>
                  <w:divBdr>
                    <w:top w:val="none" w:sz="0" w:space="0" w:color="auto"/>
                    <w:left w:val="none" w:sz="0" w:space="0" w:color="auto"/>
                    <w:bottom w:val="none" w:sz="0" w:space="0" w:color="auto"/>
                    <w:right w:val="none" w:sz="0" w:space="0" w:color="auto"/>
                  </w:divBdr>
                  <w:divsChild>
                    <w:div w:id="483084957">
                      <w:marLeft w:val="0"/>
                      <w:marRight w:val="0"/>
                      <w:marTop w:val="0"/>
                      <w:marBottom w:val="0"/>
                      <w:divBdr>
                        <w:top w:val="none" w:sz="0" w:space="0" w:color="auto"/>
                        <w:left w:val="none" w:sz="0" w:space="0" w:color="auto"/>
                        <w:bottom w:val="none" w:sz="0" w:space="0" w:color="auto"/>
                        <w:right w:val="none" w:sz="0" w:space="0" w:color="auto"/>
                      </w:divBdr>
                    </w:div>
                  </w:divsChild>
                </w:div>
                <w:div w:id="1713921381">
                  <w:marLeft w:val="0"/>
                  <w:marRight w:val="0"/>
                  <w:marTop w:val="0"/>
                  <w:marBottom w:val="0"/>
                  <w:divBdr>
                    <w:top w:val="none" w:sz="0" w:space="0" w:color="auto"/>
                    <w:left w:val="none" w:sz="0" w:space="0" w:color="auto"/>
                    <w:bottom w:val="none" w:sz="0" w:space="0" w:color="auto"/>
                    <w:right w:val="none" w:sz="0" w:space="0" w:color="auto"/>
                  </w:divBdr>
                  <w:divsChild>
                    <w:div w:id="2063678177">
                      <w:marLeft w:val="0"/>
                      <w:marRight w:val="0"/>
                      <w:marTop w:val="0"/>
                      <w:marBottom w:val="0"/>
                      <w:divBdr>
                        <w:top w:val="none" w:sz="0" w:space="0" w:color="auto"/>
                        <w:left w:val="none" w:sz="0" w:space="0" w:color="auto"/>
                        <w:bottom w:val="none" w:sz="0" w:space="0" w:color="auto"/>
                        <w:right w:val="none" w:sz="0" w:space="0" w:color="auto"/>
                      </w:divBdr>
                    </w:div>
                  </w:divsChild>
                </w:div>
                <w:div w:id="1347486114">
                  <w:marLeft w:val="0"/>
                  <w:marRight w:val="0"/>
                  <w:marTop w:val="0"/>
                  <w:marBottom w:val="0"/>
                  <w:divBdr>
                    <w:top w:val="none" w:sz="0" w:space="0" w:color="auto"/>
                    <w:left w:val="none" w:sz="0" w:space="0" w:color="auto"/>
                    <w:bottom w:val="none" w:sz="0" w:space="0" w:color="auto"/>
                    <w:right w:val="none" w:sz="0" w:space="0" w:color="auto"/>
                  </w:divBdr>
                  <w:divsChild>
                    <w:div w:id="173230734">
                      <w:marLeft w:val="0"/>
                      <w:marRight w:val="0"/>
                      <w:marTop w:val="0"/>
                      <w:marBottom w:val="0"/>
                      <w:divBdr>
                        <w:top w:val="none" w:sz="0" w:space="0" w:color="auto"/>
                        <w:left w:val="none" w:sz="0" w:space="0" w:color="auto"/>
                        <w:bottom w:val="none" w:sz="0" w:space="0" w:color="auto"/>
                        <w:right w:val="none" w:sz="0" w:space="0" w:color="auto"/>
                      </w:divBdr>
                    </w:div>
                  </w:divsChild>
                </w:div>
                <w:div w:id="986202506">
                  <w:marLeft w:val="0"/>
                  <w:marRight w:val="0"/>
                  <w:marTop w:val="0"/>
                  <w:marBottom w:val="0"/>
                  <w:divBdr>
                    <w:top w:val="none" w:sz="0" w:space="0" w:color="auto"/>
                    <w:left w:val="none" w:sz="0" w:space="0" w:color="auto"/>
                    <w:bottom w:val="none" w:sz="0" w:space="0" w:color="auto"/>
                    <w:right w:val="none" w:sz="0" w:space="0" w:color="auto"/>
                  </w:divBdr>
                  <w:divsChild>
                    <w:div w:id="466703904">
                      <w:marLeft w:val="0"/>
                      <w:marRight w:val="0"/>
                      <w:marTop w:val="0"/>
                      <w:marBottom w:val="0"/>
                      <w:divBdr>
                        <w:top w:val="none" w:sz="0" w:space="0" w:color="auto"/>
                        <w:left w:val="none" w:sz="0" w:space="0" w:color="auto"/>
                        <w:bottom w:val="none" w:sz="0" w:space="0" w:color="auto"/>
                        <w:right w:val="none" w:sz="0" w:space="0" w:color="auto"/>
                      </w:divBdr>
                    </w:div>
                  </w:divsChild>
                </w:div>
                <w:div w:id="107287198">
                  <w:marLeft w:val="0"/>
                  <w:marRight w:val="0"/>
                  <w:marTop w:val="0"/>
                  <w:marBottom w:val="0"/>
                  <w:divBdr>
                    <w:top w:val="none" w:sz="0" w:space="0" w:color="auto"/>
                    <w:left w:val="none" w:sz="0" w:space="0" w:color="auto"/>
                    <w:bottom w:val="none" w:sz="0" w:space="0" w:color="auto"/>
                    <w:right w:val="none" w:sz="0" w:space="0" w:color="auto"/>
                  </w:divBdr>
                  <w:divsChild>
                    <w:div w:id="1885366750">
                      <w:marLeft w:val="0"/>
                      <w:marRight w:val="0"/>
                      <w:marTop w:val="0"/>
                      <w:marBottom w:val="0"/>
                      <w:divBdr>
                        <w:top w:val="none" w:sz="0" w:space="0" w:color="auto"/>
                        <w:left w:val="none" w:sz="0" w:space="0" w:color="auto"/>
                        <w:bottom w:val="none" w:sz="0" w:space="0" w:color="auto"/>
                        <w:right w:val="none" w:sz="0" w:space="0" w:color="auto"/>
                      </w:divBdr>
                    </w:div>
                  </w:divsChild>
                </w:div>
                <w:div w:id="1934583609">
                  <w:marLeft w:val="0"/>
                  <w:marRight w:val="0"/>
                  <w:marTop w:val="0"/>
                  <w:marBottom w:val="0"/>
                  <w:divBdr>
                    <w:top w:val="none" w:sz="0" w:space="0" w:color="auto"/>
                    <w:left w:val="none" w:sz="0" w:space="0" w:color="auto"/>
                    <w:bottom w:val="none" w:sz="0" w:space="0" w:color="auto"/>
                    <w:right w:val="none" w:sz="0" w:space="0" w:color="auto"/>
                  </w:divBdr>
                  <w:divsChild>
                    <w:div w:id="1242838580">
                      <w:marLeft w:val="0"/>
                      <w:marRight w:val="0"/>
                      <w:marTop w:val="0"/>
                      <w:marBottom w:val="0"/>
                      <w:divBdr>
                        <w:top w:val="none" w:sz="0" w:space="0" w:color="auto"/>
                        <w:left w:val="none" w:sz="0" w:space="0" w:color="auto"/>
                        <w:bottom w:val="none" w:sz="0" w:space="0" w:color="auto"/>
                        <w:right w:val="none" w:sz="0" w:space="0" w:color="auto"/>
                      </w:divBdr>
                    </w:div>
                  </w:divsChild>
                </w:div>
                <w:div w:id="789014295">
                  <w:marLeft w:val="0"/>
                  <w:marRight w:val="0"/>
                  <w:marTop w:val="0"/>
                  <w:marBottom w:val="0"/>
                  <w:divBdr>
                    <w:top w:val="none" w:sz="0" w:space="0" w:color="auto"/>
                    <w:left w:val="none" w:sz="0" w:space="0" w:color="auto"/>
                    <w:bottom w:val="none" w:sz="0" w:space="0" w:color="auto"/>
                    <w:right w:val="none" w:sz="0" w:space="0" w:color="auto"/>
                  </w:divBdr>
                  <w:divsChild>
                    <w:div w:id="480661284">
                      <w:marLeft w:val="0"/>
                      <w:marRight w:val="0"/>
                      <w:marTop w:val="0"/>
                      <w:marBottom w:val="0"/>
                      <w:divBdr>
                        <w:top w:val="none" w:sz="0" w:space="0" w:color="auto"/>
                        <w:left w:val="none" w:sz="0" w:space="0" w:color="auto"/>
                        <w:bottom w:val="none" w:sz="0" w:space="0" w:color="auto"/>
                        <w:right w:val="none" w:sz="0" w:space="0" w:color="auto"/>
                      </w:divBdr>
                    </w:div>
                  </w:divsChild>
                </w:div>
                <w:div w:id="1557741356">
                  <w:marLeft w:val="0"/>
                  <w:marRight w:val="0"/>
                  <w:marTop w:val="0"/>
                  <w:marBottom w:val="0"/>
                  <w:divBdr>
                    <w:top w:val="none" w:sz="0" w:space="0" w:color="auto"/>
                    <w:left w:val="none" w:sz="0" w:space="0" w:color="auto"/>
                    <w:bottom w:val="none" w:sz="0" w:space="0" w:color="auto"/>
                    <w:right w:val="none" w:sz="0" w:space="0" w:color="auto"/>
                  </w:divBdr>
                  <w:divsChild>
                    <w:div w:id="294726334">
                      <w:marLeft w:val="0"/>
                      <w:marRight w:val="0"/>
                      <w:marTop w:val="0"/>
                      <w:marBottom w:val="0"/>
                      <w:divBdr>
                        <w:top w:val="none" w:sz="0" w:space="0" w:color="auto"/>
                        <w:left w:val="none" w:sz="0" w:space="0" w:color="auto"/>
                        <w:bottom w:val="none" w:sz="0" w:space="0" w:color="auto"/>
                        <w:right w:val="none" w:sz="0" w:space="0" w:color="auto"/>
                      </w:divBdr>
                    </w:div>
                  </w:divsChild>
                </w:div>
                <w:div w:id="1699576163">
                  <w:marLeft w:val="0"/>
                  <w:marRight w:val="0"/>
                  <w:marTop w:val="0"/>
                  <w:marBottom w:val="0"/>
                  <w:divBdr>
                    <w:top w:val="none" w:sz="0" w:space="0" w:color="auto"/>
                    <w:left w:val="none" w:sz="0" w:space="0" w:color="auto"/>
                    <w:bottom w:val="none" w:sz="0" w:space="0" w:color="auto"/>
                    <w:right w:val="none" w:sz="0" w:space="0" w:color="auto"/>
                  </w:divBdr>
                  <w:divsChild>
                    <w:div w:id="1634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hyperlink" Target="javascript:sweeptoggle('contract')" TargetMode="Externa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hyperlink" Target="javascript:sweeptoggle('expand')"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2698</Words>
  <Characters>14844</Characters>
  <Application>Microsoft Office Word</Application>
  <DocSecurity>0</DocSecurity>
  <Lines>123</Lines>
  <Paragraphs>35</Paragraphs>
  <ScaleCrop>false</ScaleCrop>
  <Company>Toshiba</Company>
  <LinksUpToDate>false</LinksUpToDate>
  <CharactersWithSpaces>17507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marchan</dc:creator>
  <cp:lastModifiedBy>lupita marchan</cp:lastModifiedBy>
  <cp:revision>1</cp:revision>
  <dcterms:created xsi:type="dcterms:W3CDTF">2011-10-14T04:06:00Z</dcterms:created>
  <dcterms:modified xsi:type="dcterms:W3CDTF">2011-10-14T04:09:00Z</dcterms:modified>
</cp:coreProperties>
</file>